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72 АПК РФ &gt;&gt;&gt;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имеющие основания опасаться, что представление в арбитражный суд необходимых доказательств станет невозможным или затруднительным, могут обратиться с заявлением об обеспечении этих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Заявление об обеспечении доказательств подается в арбитражный суд, в производстве которого находится дело. Заявление об обеспечении доказательств,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указаны доказательства, которые необходимо обеспечить, обстоятельства, для подтверждения которых необходимы эти доказательства, причины, побудившие обратиться с заявлением об их обеспечении.</w:t>
      </w:r>
    </w:p>
    <w:p>
      <w:pPr>
        <w:spacing w:after="120"/>
        <w:ind w:firstLine="709"/>
      </w:pPr>
      <w:r>
        <w:rPr>
          <w:sz w:val="24"/>
        </w:rPr>
        <w:t xml:space="preserve">3. Обеспечение доказательств производится арбитражным судом по правилам, установленным настоящим Кодексом для обеспечения иска.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по заявлению организации или гражданина вправе принять меры по обеспечению доказательств до предъявления иска в порядке, предусмотренном статьей 99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72</dc:title>
  <dc:creator>АРБИТРАЖ! · arbi.ru</dc:creator>
  <cp:lastModifiedBy>АРБИТРАЖ!</cp:lastModifiedBy>
  <dcterms:created xsi:type="dcterms:W3CDTF">2026-10-22T12:55:17.252Z</dcterms:created>
</cp:coreProperties>
</file>