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85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Комплексная экспертиза проводится не менее чем двумя экспертами разных специальностей.</w:t>
      </w:r>
    </w:p>
    <w:p>
      <w:pPr>
        <w:spacing w:after="120"/>
        <w:ind w:firstLine="709"/>
      </w:pPr>
      <w:r>
        <w:rPr>
          <w:sz w:val="24"/>
        </w:rPr>
        <w:t xml:space="preserve">2. В заключении экспертов указывается, какие исследования и в каком объеме провел каждый эксперт, какие факты он установил и к каким выводам пришел. Каждый эксперт, участвовавший в проведении комплексной экспертизы, подписывает ту часть заключения, которая содержит описание проведенных им исследований, и несет за нее ответственность.</w:t>
      </w:r>
    </w:p>
    <w:p>
      <w:pPr>
        <w:spacing w:after="120"/>
        <w:ind w:firstLine="709"/>
      </w:pPr>
      <w:r>
        <w:rPr>
          <w:sz w:val="24"/>
        </w:rPr>
        <w:t xml:space="preserve">3. Общий вывод делают эксперты, компетентные в оценке полученных результатов и формулировании данного вывода. В случае возникновения разногласий между экспертами результаты исследований оформляются в соответствии с частью 2 статьи 84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85</dc:title>
  <dc:creator>АРБИТРАЖ! · arbi.ru</dc:creator>
  <cp:lastModifiedBy>АРБИТРАЖ!</cp:lastModifiedBy>
  <dcterms:created xsi:type="dcterms:W3CDTF">2026-10-22T22:55:58.291Z</dcterms:created>
</cp:coreProperties>
</file>