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88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ходатайству лица, участвующего в деле, арбитражный суд вызывает свидетеля для участия в арбитражном процессе.</w:t>
      </w:r>
    </w:p>
    <w:p>
      <w:pPr>
        <w:spacing w:after="120"/>
        <w:ind w:firstLine="709"/>
      </w:pPr>
      <w:r>
        <w:rPr>
          <w:sz w:val="24"/>
        </w:rPr>
        <w:t xml:space="preserve">Лицо, ходатайствующее о вызове свидетеля, обязано указать, какие обстоятельства, имеющие значение для дела, может подтвердить свидетель, и сообщить суду его фамилию, имя, отчество и место жительства.</w:t>
      </w:r>
    </w:p>
    <w:p>
      <w:pPr>
        <w:spacing w:after="120"/>
        <w:ind w:firstLine="709"/>
      </w:pPr>
      <w:r>
        <w:rPr>
          <w:sz w:val="24"/>
        </w:rPr>
        <w:t xml:space="preserve">2. Арбитражный суд по своей инициативе может вызвать в качестве свидетеля лицо, участвовавшее в составлении документа, исследуемого судом как письменное доказательство, либо в создании или изменении предмета, исследуемого судом как вещественное доказательство.</w:t>
      </w:r>
    </w:p>
    <w:p>
      <w:pPr>
        <w:spacing w:after="120"/>
        <w:ind w:firstLine="709"/>
      </w:pPr>
      <w:r>
        <w:rPr>
          <w:sz w:val="24"/>
        </w:rPr>
        <w:t xml:space="preserve">3. Свидетель сообщает известные ему сведения устно. По предложению суда свидетель может изложить показания, данные устно, в письменной форме.</w:t>
      </w:r>
    </w:p>
    <w:p>
      <w:pPr>
        <w:spacing w:after="120"/>
        <w:ind w:firstLine="709"/>
      </w:pPr>
      <w:r>
        <w:rPr>
          <w:sz w:val="24"/>
        </w:rPr>
        <w:t xml:space="preserve">Показания свидетеля, изложенные в письменной форме, приобщаются к материалам дела.</w:t>
      </w:r>
    </w:p>
    <w:p>
      <w:pPr>
        <w:spacing w:after="120"/>
        <w:ind w:firstLine="709"/>
      </w:pPr>
      <w:r>
        <w:rPr>
          <w:sz w:val="24"/>
        </w:rPr>
        <w:t xml:space="preserve">4. Не являются доказательствами сведения, сообщаемые свидетелем, если он не может указать источник своей осведомленности.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88</dc:title>
  <dc:creator>АРБИТРАЖ! · arbi.ru</dc:creator>
  <cp:lastModifiedBy>АРБИТРАЖ!</cp:lastModifiedBy>
  <dcterms:created xsi:type="dcterms:W3CDTF">2026-10-22T16:27:58.912Z</dcterms:created>
</cp:coreProperties>
</file>