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АПК РФ, ст. 90</w:t>
      </w:r>
    </w:p>
    <w:p>
      <w:pPr>
        <w:spacing w:after="120"/>
        <w:ind w:firstLine="709"/>
      </w:pPr>
      <w:r>
        <w:rPr>
          <w:sz w:val="24"/>
        </w:rPr>
        <w:t xml:space="preserve">Акт: Арбитражный процессуальный кодекс Российской Федерации № 95-ФЗ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8. Обеспечительные меры арбитражного суда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90 АПК РФ</w:t>
      </w:r>
    </w:p>
    <w:p>
      <w:pPr>
        <w:spacing w:after="120"/>
        <w:ind w:firstLine="709"/>
      </w:pPr>
      <w:r>
        <w:rPr>
          <w:sz w:val="24"/>
        </w:rPr>
        <w:t xml:space="preserve">- Заявитель хочет отменить определение о принятии обеспечительных мер</w:t>
      </w:r>
    </w:p>
    <w:p>
      <w:pPr>
        <w:spacing w:after="120"/>
        <w:ind w:firstLine="709"/>
      </w:pPr>
      <w:r>
        <w:rPr>
          <w:sz w:val="24"/>
        </w:rPr>
        <w:t xml:space="preserve">- Заявитель хочет отменить определение об отмене обеспечительных мер</w:t>
      </w:r>
    </w:p>
    <w:p>
      <w:pPr>
        <w:spacing w:after="120"/>
        <w:ind w:firstLine="709"/>
      </w:pPr>
      <w:r>
        <w:rPr>
          <w:sz w:val="24"/>
        </w:rPr>
        <w:t xml:space="preserve">- Заявитель хочет отменить определение об отказе в принятии обеспечительных мер</w:t>
      </w:r>
    </w:p>
    <w:p>
      <w:pPr>
        <w:spacing w:after="120"/>
        <w:ind w:firstLine="709"/>
      </w:pPr>
      <w:r>
        <w:rPr>
          <w:sz w:val="24"/>
        </w:rPr>
        <w:t xml:space="preserve">1. Арбитражный суд по заявлению лица , участвующего в деле, а в случаях, предусмотренных настоящим Кодексом, и иного лица может принять срочные временные меры, направленные на обеспечение иска или имущественных интересов заявителя (обеспечительные меры), в том числе в случае отложения судебного разбирательства в целях урегулирования спора.</w:t>
      </w:r>
    </w:p>
    <w:p>
      <w:pPr>
        <w:spacing w:after="120"/>
        <w:ind w:firstLine="709"/>
      </w:pPr>
      <w:r>
        <w:rPr>
          <w:sz w:val="24"/>
        </w:rPr>
        <w:t xml:space="preserve">(в ред. Федерального закона от 26.07.2019 N 197-ФЗ)</w:t>
      </w:r>
    </w:p>
    <w:p>
      <w:pPr>
        <w:spacing w:after="120"/>
        <w:ind w:firstLine="709"/>
      </w:pPr>
      <w:r>
        <w:rPr>
          <w:sz w:val="24"/>
        </w:rPr>
        <w:t xml:space="preserve">(см. текст в предыдущей редакции )</w:t>
      </w:r>
    </w:p>
    <w:p>
      <w:pPr>
        <w:spacing w:after="120"/>
        <w:ind w:firstLine="709"/>
      </w:pPr>
      <w:r>
        <w:rPr>
          <w:sz w:val="24"/>
        </w:rPr>
        <w:t xml:space="preserve">2.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w:t>
      </w:r>
    </w:p>
    <w:p>
      <w:pPr>
        <w:spacing w:after="120"/>
        <w:ind w:firstLine="709"/>
      </w:pPr>
      <w:r>
        <w:rPr>
          <w:sz w:val="24"/>
        </w:rPr>
        <w:t xml:space="preserve">3. По основаниям, предусмотренным частью 2 настоящей статьи, и по правилам настоящей главы обеспечительные меры могут быть приняты арбитражным судом по заявлению стороны третейского разбирательства по месту нахождения третейского суда, либо по адресу или месту жительства должника, либо месту нахождения имущества должника.</w:t>
      </w:r>
    </w:p>
    <w:p>
      <w:pPr>
        <w:spacing w:after="120"/>
        <w:ind w:firstLine="709"/>
      </w:pPr>
      <w:r>
        <w:rPr>
          <w:sz w:val="24"/>
        </w:rPr>
        <w:t xml:space="preserve">(в ред. Федерального закона от 28.11.2018 N 451-ФЗ)</w:t>
      </w:r>
    </w:p>
    <w:p>
      <w:pPr>
        <w:spacing w:after="120"/>
        <w:ind w:firstLine="709"/>
      </w:pPr>
      <w:r>
        <w:rPr>
          <w:sz w:val="24"/>
        </w:rPr>
        <w:t xml:space="preserve">(см. текст в предыдущей редакции )</w:t>
      </w:r>
    </w:p>
    <w:p>
      <w:pPr>
        <w:spacing w:after="120"/>
        <w:ind w:firstLine="709"/>
      </w:pPr>
      <w:r>
        <w:rPr>
          <w:sz w:val="24"/>
        </w:rPr>
        <w:t xml:space="preserve">4. Заявление о принятии обеспечительных мер, подаваемое в арбитражный суд лицами, указанными в части 3 настоящей статьи и статье 99 настоящего Кодекса, оплачивается государственной пошлиной в размере, предусмотренном федеральным законом для оплаты заявлений о выдаче исполнительного листа на принудительное исполнение решения третейского суда.</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АПК РФ, ст. 90</dc:title>
  <dc:creator>АРБИТРАЖ! · arbi.ru</dc:creator>
  <cp:lastModifiedBy>АРБИТРАЖ!</cp:lastModifiedBy>
  <dcterms:created xsi:type="dcterms:W3CDTF">2026-10-22T12:55:13.306Z</dcterms:created>
</cp:coreProperties>
</file>