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110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9.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110 АПК РФ &gt;&gt;&gt;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110 см. Постановления КС РФ от 28.10.2021 N 46-П , от 28.05.2024 N 26-П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признании не соответствующими Конституции РФ ч. 1 и 2 ст. 110 по смыслу, придаваемому правоприменительной практикой, см. Постановление КС РФ 11.07.2017 N 20-П. О правовом регулировании до внесения соответствующих изменений см. п. 3 указанного Постановления.</w:t>
      </w:r>
    </w:p>
    <w:p>
      <w:pPr>
        <w:spacing w:after="120"/>
        <w:ind w:firstLine="709"/>
      </w:pPr>
      <w:r>
        <w:rPr>
          <w:sz w:val="24"/>
        </w:rPr>
        <w:t xml:space="preserve">1. Судебные расходы, понесенные лицами, участвующими в деле, в пользу которых принят судебный акт, взыскиваются арбитражным судом со стороны .</w:t>
      </w:r>
    </w:p>
    <w:p>
      <w:pPr>
        <w:spacing w:after="120"/>
        <w:ind w:firstLine="709"/>
      </w:pPr>
      <w:r>
        <w:rPr>
          <w:sz w:val="24"/>
        </w:rPr>
        <w:t xml:space="preserve">В случае, если иск удовлетворен частично, судебные расходы относятся на лиц, участвующих в деле, пропорционально размеру удовлетворенных исковых требований.</w:t>
      </w:r>
    </w:p>
    <w:p>
      <w:pPr>
        <w:spacing w:after="120"/>
        <w:ind w:firstLine="709"/>
      </w:pPr>
      <w:r>
        <w:rPr>
          <w:sz w:val="24"/>
        </w:rPr>
        <w:t xml:space="preserve">2. Расходы на оплату услуг представителя, понесенные лицом, в пользу которого принят судебный акт, взыскиваются арбитражным судом с другого лица, участвующего в деле, в разумных пределах .</w:t>
      </w:r>
    </w:p>
    <w:p>
      <w:pPr>
        <w:spacing w:after="120"/>
        <w:ind w:firstLine="709"/>
      </w:pPr>
      <w:r>
        <w:rPr>
          <w:sz w:val="24"/>
        </w:rPr>
        <w:t xml:space="preserve">3. Государственная пошлина, от уплаты которой в установленном порядке истец был освобожден, взыскивается с ответчика в доход федерального бюджета пропорционально размеру удовлетворенных исковых требований, если ответчик не освобожден от уплаты государственной пошлины.</w:t>
      </w:r>
    </w:p>
    <w:p>
      <w:pPr>
        <w:spacing w:after="120"/>
        <w:ind w:firstLine="709"/>
      </w:pPr>
      <w:r>
        <w:rPr>
          <w:sz w:val="24"/>
        </w:rPr>
        <w:t xml:space="preserve">4. При соглашении лиц, участвующих в деле, о распределении судебных расходов арбитражный суд относит на них судебные расходы в соответствии с этим соглашением.</w:t>
      </w:r>
    </w:p>
    <w:p>
      <w:pPr>
        <w:spacing w:after="120"/>
        <w:ind w:firstLine="709"/>
      </w:pPr>
      <w:r>
        <w:rPr>
          <w:sz w:val="24"/>
        </w:rPr>
        <w:t xml:space="preserve">5. Судебные расходы, понесенные лицами, участвующими в деле, в связи с рассмотрением апелляционной, кассационной жалобы, распределяются по правилам, установленным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5.1. Судебные издержки, понесенные третьими лицами, не заявляющими самостоятельных требований относительно предмета спора и участвовавшими в деле на стороне, в пользу которой принят судебный акт по делу, могут быть возмещены им, если их фактическое поведение как участников судебного процесса способствовало принятию данного судебного акта.</w:t>
      </w:r>
    </w:p>
    <w:p>
      <w:pPr>
        <w:spacing w:after="120"/>
        <w:ind w:firstLine="709"/>
      </w:pPr>
      <w:r>
        <w:rPr>
          <w:sz w:val="24"/>
        </w:rPr>
        <w:t xml:space="preserve">(часть 5.1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5.2. Если третье лицо, не заявляющее самостоятельных требований относительно предмета спора, реализовало право на обжалование судебного акта и его жалоба была оставлена без удовлетворения, судебные издержки, понесенные лицами, участвующими в деле, в связи с рассмотрением данной жалобы, могут быть взысканы с этого третьего лица.</w:t>
      </w:r>
    </w:p>
    <w:p>
      <w:pPr>
        <w:spacing w:after="120"/>
        <w:ind w:firstLine="709"/>
      </w:pPr>
      <w:r>
        <w:rPr>
          <w:sz w:val="24"/>
        </w:rPr>
        <w:t xml:space="preserve">(часть 5.2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6. Неоплаченные или не полностью оплаченные расходы на проведение экспертизы подлежат взысканию в пользу эксперта или государственного судебно-экспертного учреждения с лиц, участвующих в деле, пропорционально размеру удовлетворенных исковых требований.</w:t>
      </w:r>
    </w:p>
    <w:p>
      <w:pPr>
        <w:spacing w:after="120"/>
        <w:ind w:firstLine="709"/>
      </w:pPr>
      <w:r>
        <w:rPr>
          <w:sz w:val="24"/>
        </w:rPr>
        <w:t xml:space="preserve">(часть шестая введена Федеральным законом от 28.06.2009 N 124-ФЗ)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110</dc:title>
  <dc:creator>АРБИТРАЖ! · arbi.ru</dc:creator>
  <cp:lastModifiedBy>АРБИТРАЖ!</cp:lastModifiedBy>
  <dcterms:created xsi:type="dcterms:W3CDTF">2026-10-22T17:07:01.160Z</dcterms:created>
</cp:coreProperties>
</file>