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Судебные штрафы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119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наложении судебного штрафа за непредставление доказательств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наложении судебного штрафа за неуважение к суду в связи с неявкой в судебное заседание</w:t>
      </w:r>
    </w:p>
    <w:p>
      <w:pPr>
        <w:spacing w:after="120"/>
        <w:ind w:firstLine="709"/>
      </w:pPr>
      <w:r>
        <w:rPr>
          <w:sz w:val="24"/>
        </w:rPr>
        <w:t xml:space="preserve">1. Судебные штрафы налагаются арбитражным судом в случаях, предусмотренных настоящим Кодексом . Размер судебного штрафа, налагаемого на граждан, не может превышать пять тысяч рублей, на должностных лиц - тридцать тысяч рублей, на организации - сто тысяч рублей,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Размер судебного штрафа, налагаемого арбитражным судом в случае, предусмотренном частью 4 статьи 225.4 настоящего Кодекса, составляет тридцать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Размер судебного штрафа, налагаемого арбитражным судом в случае, предусмотренном частью 10 статьи 225.6 настоящего Кодекса, на граждан, составляет пять тысяч рублей, на лиц, осуществляющих функции единоличного исполнительного органа или возглавляющих коллегиальный исполнительный орган юридического лица, - тридцать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Размер судебного штрафа, налагаемого арбитражным судом в случае, предусмотренном частями 2 и 3 статьи 225.12 настоящего Кодекса, на граждан, составляет пять тысяч рублей, на лиц, осуществляющих функции единоличного исполнительного органа или возглавляющих коллегиальный исполнительный орган юридического лица, - тридцать тысяч рублей, на организации - сто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вправе наложить судебный штраф на лиц, участвующих в деле, и иных присутствующих в зале судебного заседания лиц за проявленное ими неуважение к арбитражному суду. Судебный штраф за неуважение к суду налагается, если совершенные действия не влекут за собой уголовную ответственность .</w:t>
      </w:r>
    </w:p>
    <w:p>
      <w:pPr>
        <w:spacing w:after="120"/>
        <w:ind w:firstLine="709"/>
      </w:pPr>
      <w:r>
        <w:rPr>
          <w:sz w:val="24"/>
        </w:rPr>
        <w:t xml:space="preserve">6. Судебные штрафы, наложенные арбитражным судом на должностных лиц государственных органов, органов местного самоуправления и других органов, организаций, взыскиваются из их личных средств.</w:t>
      </w:r>
    </w:p>
    <w:p>
      <w:pPr>
        <w:spacing w:after="120"/>
        <w:ind w:firstLine="709"/>
      </w:pPr>
      <w:r>
        <w:rPr>
          <w:sz w:val="24"/>
        </w:rPr>
        <w:t xml:space="preserve">7. Судебные штрафы взыскиваются в доход федерального бюджета.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119</dc:title>
  <dc:creator>АРБИТРАЖ! · arbi.ru</dc:creator>
  <cp:lastModifiedBy>АРБИТРАЖ!</cp:lastModifiedBy>
  <dcterms:created xsi:type="dcterms:W3CDTF">2026-10-22T11:37:01.847Z</dcterms:created>
</cp:coreProperties>
</file>