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143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обязан приостановить производство по делу в случае:</w:t>
      </w:r>
    </w:p>
    <w:p>
      <w:pPr>
        <w:spacing w:after="120"/>
        <w:ind w:firstLine="709"/>
      </w:pPr>
      <w:r>
        <w:rPr>
          <w:sz w:val="24"/>
        </w:rPr>
        <w:t xml:space="preserve">1) невозможности рассмотрения данного дела до разрешения другого дела, рассматриваемого Конституционным Судом Российской Федерации, Верховным Судом Российской Федерации, судом общей юрисдикции, арбитражным судом;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337-ФЗ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участия гражданина, являющегося стороной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вооруженного конфликта, если такой гражданин не заявил ходатайство о рассмотрении дела в его отсутствие;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29.12.2022 N 603-ФЗ , от 25.12.2023 N 639-ФЗ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смерти гражданина, являющегося стороной в деле или третьим лицом, заявляющим самостоятельные требования относительно предмета спора, если спорное правоотношение допускает правопреемство;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22.04.2013 N 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утраты гражданином, являющимся стороной в деле, дееспособности.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приостанавливает производство по делу и в иных предусмотренных федеральным законом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143</dc:title>
  <dc:creator>АРБИТРАЖ! · arbi.ru</dc:creator>
  <cp:lastModifiedBy>АРБИТРАЖ!</cp:lastModifiedBy>
  <dcterms:created xsi:type="dcterms:W3CDTF">2026-10-22T20:13:28.267Z</dcterms:created>
</cp:coreProperties>
</file>