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147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возобновлении производства по делу, которое было приостановлено в связи с проведением экспертизы</w:t>
      </w:r>
    </w:p>
    <w:p>
      <w:pPr>
        <w:spacing w:after="120"/>
        <w:ind w:firstLine="709"/>
      </w:pPr>
      <w:r>
        <w:rPr>
          <w:sz w:val="24"/>
        </w:rPr>
        <w:t xml:space="preserve">1. О приостановлении производства по делу, его возобновлении или об отказе в возобновлении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2. Определение арбитражного суда о приостановлении производства по делу, об отказе в возобновлении производства по делу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147</dc:title>
  <dc:creator>АРБИТРАЖ! · arbi.ru</dc:creator>
  <cp:lastModifiedBy>АРБИТРАЖ!</cp:lastModifiedBy>
  <dcterms:created xsi:type="dcterms:W3CDTF">2026-10-22T09:48:45.317Z</dcterms:created>
</cp:coreProperties>
</file>