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153.1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Для обеспечения участия в деле лиц, находящихся в местах содержания под стражей или в местах отбывания лишения свободы, могут использоваться системы видеоконференц-связи данных учреждений.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01.05.2016 N 137-ФЗ , от 25.12.2023 N 667-ФЗ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удовлетворения ходатайства об участии в судебном заседании путем использования систем видеоконференц-связи арбитражный суд, рассматривающий дело, поручает соответствующему арбитражному суду, при содействии которого заявитель сможет участвовать в таком судебном заседании, организацию видеоконференц-связи в целях участия заявителя в судебном заседании, о чем выносится определение в соответствии со статьей 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2.1. В случае, если судом, при содействии которого лицо, участвующее в деле, и иные участники арбитражного процесса могут участвовать в судебном заседании путем использования систем видеоконференц-связи, является суд общей юрисдикции, арбитражный суд, рассматривающий дело, выносит определение о проведении такого судебного заседания в соответствии со статьями 184 и 185 настоящего Кодекса. Копия определения арбитражного суда направляется в суд общей юрисдикции, который обеспечивает проведение судебного заседания путем использования систем видеоконференц-связи в соответствии со статьей 155.1 Гражданского процессуального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лицу, участвующему в деле, иным участникам арбитражного процесса, находящимся в местах содержания под стражей или в местах отбывания лишения свободы, содействие в участии в судебном заседании путем использования систем видеоконференц-связи оказывает соответствующее учреждение, арбитражный суд, рассматривающий дело, выносит определение о проведении такого судебного заседания в соответствии со статьями 184 и 185 настоящего Кодекса. Копия определения арбитражного суда направляется в учреждение, которое обеспечивает проведение судебного заседания путем использования систем видеоконференц-связи в соответствии со статьей 155.1 Гражданского процессуального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25.12.2023 N 667-ФЗ)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01.05.2016 N 137-ФЗ)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суд, осуществляющий организацию видеоконференц-связи, проверяет явку и устанавливает личность явившихся лиц, проверяет их полномочия и выясняет вопрос о возможности их участия в судебном заседании в соответствии с правилами, установленными частью 2 статьи 153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При использовании систем видеоконференц-связи в арбитражном суде, рассматривающем дело, а также в арбитражном суде, осуществляющем организацию видеоконференц-связи, составляется протокол и ведется видеозапись судебного заседания. Материальный носитель видеозаписи судебного заседания направляется в пятидневный срок в суд, рассматривающий дело, и приобщается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случаях, если:</w:t>
      </w:r>
    </w:p>
    <w:p>
      <w:pPr>
        <w:spacing w:after="120"/>
        <w:ind w:firstLine="709"/>
      </w:pPr>
      <w:r>
        <w:rPr>
          <w:sz w:val="24"/>
        </w:rPr>
        <w:t xml:space="preserve">1) отсутствует техническая возможность для участия в судебном заседании с использованием систем видеоконференц-связи;</w:t>
      </w:r>
    </w:p>
    <w:p>
      <w:pPr>
        <w:spacing w:after="120"/>
        <w:ind w:firstLine="709"/>
      </w:pPr>
      <w:r>
        <w:rPr>
          <w:sz w:val="24"/>
        </w:rPr>
        <w:t xml:space="preserve">2) разбирательство дела осуществляется в закрытом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153.1</dc:title>
  <dc:creator>АРБИТРАЖ! · arbi.ru</dc:creator>
  <cp:lastModifiedBy>АРБИТРАЖ!</cp:lastModifiedBy>
  <dcterms:created xsi:type="dcterms:W3CDTF">2026-10-22T20:13:29.277Z</dcterms:created>
</cp:coreProperties>
</file>