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завершения исследования всех доказательств председательствующий в судебном заседании выясняет у лиц, участвующих в деле, не желают ли они чем-либо дополнить материалы дела. При отсутствии таких заявлений председательствующий в судебном заседании объявляет исследование доказательств законченным и суд переходит к судебным прениям.</w:t>
      </w:r>
    </w:p>
    <w:p>
      <w:pPr>
        <w:spacing w:after="120"/>
        <w:ind w:firstLine="709"/>
      </w:pPr>
      <w:r>
        <w:rPr>
          <w:sz w:val="24"/>
        </w:rPr>
        <w:t xml:space="preserve">2. Судебные прения состоят из устных выступлений лиц, участвующих в деле, и их представителей. В этих выступлениях они обосновывают свою позицию по делу.</w:t>
      </w:r>
    </w:p>
    <w:p>
      <w:pPr>
        <w:spacing w:after="120"/>
        <w:ind w:firstLine="709"/>
      </w:pPr>
      <w:r>
        <w:rPr>
          <w:sz w:val="24"/>
        </w:rPr>
        <w:t xml:space="preserve">3. В судебных прениях первыми выступают истец и (или) его представитель, затем - третье лицо, заявляющее самостоятельные требования относительно предмета спора, ответчик и (или) его представитель. Третье лицо, не заявляющее самостоятельных требований относительно предмета спора, выступает после истца или после ответчика, на стороне которого оно участвует в деле.</w:t>
      </w:r>
    </w:p>
    <w:p>
      <w:pPr>
        <w:spacing w:after="120"/>
        <w:ind w:firstLine="709"/>
      </w:pPr>
      <w:r>
        <w:rPr>
          <w:sz w:val="24"/>
        </w:rPr>
        <w:t xml:space="preserve">Прокурор, представитель государственного органа, органа местного самоуправления и иного органа, обратившиеся в арбитражный суд в соответствии со статьями 52 и 53 настоящего Кодекса, выступают в судебных прениях первыми.</w:t>
      </w:r>
    </w:p>
    <w:p>
      <w:pPr>
        <w:spacing w:after="120"/>
        <w:ind w:firstLine="709"/>
      </w:pPr>
      <w:r>
        <w:rPr>
          <w:sz w:val="24"/>
        </w:rPr>
        <w:t xml:space="preserve">4. Участники судебных прений не вправе ссылаться на обстоятельства, которые судом не выяснялись, и на доказательства, которые не исследовались в судебном заседании или признаны судом недопустимыми.</w:t>
      </w:r>
    </w:p>
    <w:p>
      <w:pPr>
        <w:spacing w:after="120"/>
        <w:ind w:firstLine="709"/>
      </w:pPr>
      <w:r>
        <w:rPr>
          <w:sz w:val="24"/>
        </w:rPr>
        <w:t xml:space="preserve">5. После выступления всех участников судебных прений каждый из них вправе выступить с репликами. Право последней реплики всегда принадлежит ответчику и (или) его представителю.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164</dc:title>
  <dc:creator>АРБИТРАЖ! · arbi.ru</dc:creator>
  <cp:lastModifiedBy>АРБИТРАЖ!</cp:lastModifiedBy>
  <dcterms:created xsi:type="dcterms:W3CDTF">2026-10-22T10:42:00.933Z</dcterms:created>
</cp:coreProperties>
</file>