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195.1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Рассмотрение судом по интеллектуальным правам дел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15.02.2016 N 18-ФЗ)</w:t>
      </w:r>
    </w:p>
    <w:p>
      <w:pPr>
        <w:spacing w:after="120"/>
        <w:ind w:firstLine="709"/>
      </w:pPr>
      <w:r>
        <w:rPr>
          <w:sz w:val="24"/>
        </w:rPr>
        <w:t xml:space="preserve">1. Дела об оспаривании актов федеральных органов исполнительной власти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технологии, содержащих разъяснения законодательства и обладающих нормативными свойствами (далее - акты, обладающие нормативными свойствами), рассматриваются Судом по интеллектуальным правам по общим правилам искового производства, предусмотренным настоящим Кодексом, с особенностями, установленными настоящей главой и определенными в настоящей статье.</w:t>
      </w:r>
    </w:p>
    <w:p>
      <w:pPr>
        <w:spacing w:after="120"/>
        <w:ind w:firstLine="709"/>
      </w:pPr>
      <w:r>
        <w:rPr>
          <w:sz w:val="24"/>
        </w:rPr>
        <w:t xml:space="preserve">2. С заявлением о признании недействующим акта, обладающего нормативными свойствами, вправе обратиться лица, указанные в частях 1 и 2 статьи 192 настоящего Кодекса, если они полагают, что такой акт обладает нормативными свойствами и по своему содержанию не соответствует разъясняемым им нормативным положениям.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 об оспаривании актов, обладающих нормативными свойствами, Суд по интеллектуальным правам устанавливает, обладает ли оспариваемый акт нормативными свойствами, позволяющими применить его неоднократно в качестве общеобязательного предписания в отношении неопределенного круга лиц, и соответствуют ли положения оспариваемого акта разъясняемым им нормативным положениям.</w:t>
      </w:r>
    </w:p>
    <w:p>
      <w:pPr>
        <w:spacing w:after="120"/>
        <w:ind w:firstLine="709"/>
      </w:pPr>
      <w:r>
        <w:rPr>
          <w:sz w:val="24"/>
        </w:rPr>
        <w:t xml:space="preserve">4. Обязанность доказывания соответствия положений оспариваемого акта разъясняемым им нормативным положениям возлагается на орган или должностное лицо, которые приняли оспариваемый акт.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дела об оспаривании акта, обладающего нормативными свойствами, Суд по интеллектуальным правам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 признании оспариваемого акта полностью или в части не обладающим нормативными свойствами и соответствующим разъясняемым им нормативным положениям;</w:t>
      </w:r>
    </w:p>
    <w:p>
      <w:pPr>
        <w:spacing w:after="120"/>
        <w:ind w:firstLine="709"/>
      </w:pPr>
      <w:r>
        <w:rPr>
          <w:sz w:val="24"/>
        </w:rPr>
        <w:t xml:space="preserve">2) о признании оспариваемого акта полностью или в части не соответствующим разъясняемым им нормативным положениям, устанавливающим не предусмотренные разъясняемыми нормативными положениями общеобязательные правила, распространяющиеся на неопределенный круг лиц и рассчитанные на неоднократное применение, и о признании этого акта не действующим полностью или в части.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195.1</dc:title>
  <dc:creator>АРБИТРАЖ! · arbi.ru</dc:creator>
  <cp:lastModifiedBy>АРБИТРАЖ!</cp:lastModifiedBy>
  <dcterms:created xsi:type="dcterms:W3CDTF">2026-10-22T21:57:49.418Z</dcterms:created>
</cp:coreProperties>
</file>