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225.6</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28.1. Рассмотрение дел по корпоративным спорам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Обеспечительные меры по корпоративным спорам принимаются арбитражным судом при наличии оснований, предусмотренных статьей 90 настоящего Кодекса. При этом принятие обеспечительных мер не должно приводить к фактической невозможности осуществлять юридическим лицом, указанным в статье 225.1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pPr>
        <w:spacing w:after="120"/>
        <w:ind w:firstLine="709"/>
      </w:pPr>
      <w:r>
        <w:rPr>
          <w:sz w:val="24"/>
        </w:rPr>
        <w:t xml:space="preserve">2. Обеспечительные меры по корпоративным спорам принимаются арбитражным судом в порядке, предусмотренном главой 8 настоящего Кодекса, с особенностями, установленными настоящей статьей.</w:t>
      </w:r>
    </w:p>
    <w:p>
      <w:pPr>
        <w:spacing w:after="120"/>
        <w:ind w:firstLine="709"/>
      </w:pPr>
      <w:r>
        <w:rPr>
          <w:sz w:val="24"/>
        </w:rPr>
        <w:t xml:space="preserve">3. Обеспечительными мерами по корпоративным спорам могут быть, в частности:</w:t>
      </w:r>
    </w:p>
    <w:p>
      <w:pPr>
        <w:spacing w:after="120"/>
        <w:ind w:firstLine="709"/>
      </w:pPr>
      <w:r>
        <w:rPr>
          <w:sz w:val="24"/>
        </w:rPr>
        <w:t xml:space="preserve">1) наложение ареста на акции, доли в уставном (складочном) капитале хозяйственных обществ и товариществ, паи членов кооперативов;</w:t>
      </w:r>
    </w:p>
    <w:p>
      <w:pPr>
        <w:spacing w:after="120"/>
        <w:ind w:firstLine="709"/>
      </w:pPr>
      <w:r>
        <w:rPr>
          <w:sz w:val="24"/>
        </w:rPr>
        <w:t xml:space="preserve">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pPr>
        <w:spacing w:after="120"/>
        <w:ind w:firstLine="709"/>
      </w:pPr>
      <w:r>
        <w:rPr>
          <w:sz w:val="24"/>
        </w:rPr>
        <w:t xml:space="preserve">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pPr>
        <w:spacing w:after="120"/>
        <w:ind w:firstLine="709"/>
      </w:pPr>
      <w:r>
        <w:rPr>
          <w:sz w:val="24"/>
        </w:rPr>
        <w:t xml:space="preserve">4) запрещение юридическому лицу, его органам или участникам, а также иным лицам исполнять решения, принятые органами этого юридического лица;</w:t>
      </w:r>
    </w:p>
    <w:p>
      <w:pPr>
        <w:spacing w:after="120"/>
        <w:ind w:firstLine="709"/>
      </w:pPr>
      <w:r>
        <w:rPr>
          <w:sz w:val="24"/>
        </w:rPr>
        <w:t xml:space="preserve">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pPr>
        <w:spacing w:after="120"/>
        <w:ind w:firstLine="709"/>
      </w:pPr>
      <w:r>
        <w:rPr>
          <w:sz w:val="24"/>
        </w:rPr>
        <w:t xml:space="preserve">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pPr>
        <w:spacing w:after="120"/>
        <w:ind w:firstLine="709"/>
      </w:pPr>
      <w:r>
        <w:rPr>
          <w:sz w:val="24"/>
        </w:rPr>
        <w:t xml:space="preserve">5. При предоставлении встречного обеспечения его размер определяется в соответствии с частью 1 статьи 94 настоящего Кодекса.</w:t>
      </w:r>
    </w:p>
    <w:p>
      <w:pPr>
        <w:spacing w:after="120"/>
        <w:ind w:firstLine="709"/>
      </w:pPr>
      <w:r>
        <w:rPr>
          <w:sz w:val="24"/>
        </w:rPr>
        <w:t xml:space="preserve">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pPr>
        <w:spacing w:after="120"/>
        <w:ind w:firstLine="709"/>
      </w:pPr>
      <w:r>
        <w:rPr>
          <w:sz w:val="24"/>
        </w:rP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частью 4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pPr>
        <w:spacing w:after="120"/>
        <w:ind w:firstLine="709"/>
      </w:pPr>
      <w:r>
        <w:rPr>
          <w:sz w:val="24"/>
        </w:rP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частью 3 статьи 121 настоящего Кодекса.</w:t>
      </w:r>
    </w:p>
    <w:p>
      <w:pPr>
        <w:spacing w:after="120"/>
        <w:ind w:firstLine="709"/>
      </w:pPr>
      <w:r>
        <w:rPr>
          <w:sz w:val="24"/>
        </w:rP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статье 225.1 настоящего Кодекса, о времени и месте рассмотрения заявления об обеспечении иска.</w:t>
      </w:r>
    </w:p>
    <w:p>
      <w:pPr>
        <w:spacing w:after="120"/>
        <w:ind w:firstLine="709"/>
      </w:pPr>
      <w:r>
        <w:rPr>
          <w:sz w:val="24"/>
        </w:rPr>
        <w:t xml:space="preserve">10. В случае неисполнения обязанности по уведомлению, предусмотренной частью 9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главой 11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pPr>
        <w:spacing w:after="120"/>
        <w:ind w:firstLine="709"/>
      </w:pPr>
      <w:r>
        <w:rPr>
          <w:sz w:val="24"/>
        </w:rPr>
        <w:t xml:space="preserve">11. Арбитражный суд вправе рассмотреть заявление об обеспечении иска в отсутствие лиц, указанных в части 7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225.6</dc:title>
  <dc:creator>АРБИТРАЖ! · arbi.ru</dc:creator>
  <cp:lastModifiedBy>АРБИТРАЖ!</cp:lastModifiedBy>
  <dcterms:created xsi:type="dcterms:W3CDTF">2026-10-22T16:43:37.550Z</dcterms:created>
</cp:coreProperties>
</file>