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иска арбитражный суд по собственной инициативе или по ходатайству стороны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может применить принцип взаимности, если в ходе судебного разбирательства будет установлено, что объем юрисдикционных иммунитетов, предоставляемых Российской Федерации в иностранном государстве, не соответствует объему юрисдикционных иммунитетов, предоставляемых этому иностранному государству в соответствии с законодательством Российской Федерации при разрешении конкретного спора.</w:t>
      </w:r>
    </w:p>
    <w:p>
      <w:pPr>
        <w:spacing w:after="120"/>
        <w:ind w:firstLine="709"/>
      </w:pPr>
      <w:r>
        <w:rPr>
          <w:sz w:val="24"/>
        </w:rPr>
        <w:t xml:space="preserve">2. Соотношение объема юрисдикционных иммунитетов, предоставляемых Российской Федерации в иностранном государстве, и юрисдикционных иммунитетов иностранного государства в Российской Федерации определяется арбитражным судом на основании доказательств, представленных сторонами, и заключений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3. 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дела указывается в решении арбитражного суда, принимаемом по итогам рассмотрения этого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256.9</dc:title>
  <dc:creator>АРБИТРАЖ! · arbi.ru</dc:creator>
  <cp:lastModifiedBy>АРБИТРАЖ!</cp:lastModifiedBy>
  <dcterms:created xsi:type="dcterms:W3CDTF">2026-10-22T23:29:11.788Z</dcterms:created>
</cp:coreProperties>
</file>