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308.10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36.1. Производство по пересмотру судебных актов в порядке надзора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Председатель Верховного Суда Российской Федерации или заместитель Председателя Верховного Суда Российской Федерации по жалобе заинтересованных лиц вправе внести в Президиум Верховного Суда Российской Федерации представление о пересмотре судебных постановлений в порядке надзора в целях устранения фундаментальных нарушений норм материального права и (или) норм процессуального права, которые повлияли на законность обжалуемых судебных постановлений и лишили участников спорных материальных или процессуальных правоотношений возможности осуществления прав, гарантированных настоящим Кодексом, в том числе права на доступ к правосудию, права на справедливое судебное разбирательство на основе принципа состязательности и равноправия сторон, либо существенно ограничили эти права.</w:t>
      </w:r>
    </w:p>
    <w:p>
      <w:pPr>
        <w:spacing w:after="120"/>
        <w:ind w:firstLine="709"/>
      </w:pPr>
      <w:r>
        <w:rPr>
          <w:sz w:val="24"/>
        </w:rPr>
        <w:t xml:space="preserve">2. Дело по представлению Председателя Верховного Суда Российской Федерации или заместителя Председателя Верховного Суда Российской Федерации рассматривается Президиумом Верховного Суда Российской Федерации в порядке, предусмотренном статьей 308.9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Председатель Верховного Суда Российской Федерации или заместитель Председателя Верховного Суда Российской Федерации, внесшие представление, не могут участвовать в рассмотрении Президиумом Верховного Суда Российской Федерации дела, о пересмотре которого ими внесено представление.</w:t>
      </w:r>
    </w:p>
    <w:p>
      <w:pPr>
        <w:spacing w:after="120"/>
        <w:ind w:firstLine="709"/>
      </w:pPr>
      <w:r>
        <w:rPr>
          <w:sz w:val="24"/>
        </w:rPr>
        <w:t xml:space="preserve">4. Жалоба, указанная в части 1 настоящей статьи, может быть подана в течение четырех месяцев со дня вступления обжалуемых судебных постановлений в законную силу.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308.10</dc:title>
  <dc:creator>АРБИТРАЖ! · arbi.ru</dc:creator>
  <cp:lastModifiedBy>АРБИТРАЖ!</cp:lastModifiedBy>
  <dcterms:created xsi:type="dcterms:W3CDTF">2026-10-22T12:09:45.674Z</dcterms:created>
</cp:coreProperties>
</file>