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323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выдаче дубликата исполнительного листа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выдаче дубликата исполнительного листа</w:t>
      </w:r>
    </w:p>
    <w:p>
      <w:pPr>
        <w:spacing w:after="120"/>
        <w:ind w:firstLine="709"/>
      </w:pPr>
      <w:r>
        <w:rPr>
          <w:sz w:val="24"/>
        </w:rPr>
        <w:t xml:space="preserve">1. В случае утраты исполнительного листа арбитражный суд, принявший судебный акт, может по заявлению взыскателя или судебного пристава-исполнителя выдать дубликат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выдаче дубликата исполнительного листа может быть подано до истечения срока, установленного для предъявления исполнительного листа к исполнению, за исключением случаев, если исполнительный лист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листа к исполнению. В этих случаях заявление о выдаче дубликата исполнительного листа может быть подано в течение месяца со дня, когда взыскателю стало известно об утрате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13 п. 1 ст. 333.21 НК РФ, которым устанавливался размер госпошлины за выдачу дубликата исполнительного листа, утратил силу с 01.01.2013.</w:t>
      </w:r>
    </w:p>
    <w:p>
      <w:pPr>
        <w:spacing w:after="120"/>
        <w:ind w:firstLine="709"/>
      </w:pPr>
      <w:r>
        <w:rPr>
          <w:sz w:val="24"/>
        </w:rPr>
        <w:t xml:space="preserve">3. Заявление взыскателя или судебного пристава-исполнителя о выдаче дубликата исполнительного листа рассматривается арбитражным судом в судебном заседании в срок, не превышающий десяти дней со дня поступления заявления в суд. Лица, участвующие в деле,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заявления. При рассмотрении заявления о выдаче дубликата исполнительного листа суд выясняет обстоятельства, свидетельствующие об утрате исполнительного документа, и исследует доказательства, подтверждающие его утрату.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выдаче дубликата исполнительного листа или об отказе в выдаче дубликата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323</dc:title>
  <dc:creator>АРБИТРАЖ! · arbi.ru</dc:creator>
  <cp:lastModifiedBy>АРБИТРАЖ!</cp:lastModifiedBy>
  <dcterms:created xsi:type="dcterms:W3CDTF">2026-10-22T23:36:42.093Z</dcterms:created>
</cp:coreProperties>
</file>