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 . Арбитражные суды рассматривают в порядке административного судопроизводства возникающие из административных и иных публичных правоотношений экономические споры и иные дела, связанные с осуществлением организациями и гражданами предпринимательской и иной экономической деятельности: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30.12.2012 N 317-ФЗ;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об оспаривании нормативных правовых актов федеральных органов исполнительной власти, если рассмотрение таких дел в соответствии с настоящим Кодексом отнесено к компетенции Суда по интеллектуальным правам;</w:t>
      </w:r>
    </w:p>
    <w:p>
      <w:pPr>
        <w:spacing w:after="120"/>
        <w:ind w:firstLine="709"/>
      </w:pPr>
      <w:r>
        <w:rPr>
          <w:sz w:val="24"/>
        </w:rPr>
        <w:t xml:space="preserve">(п. 1.1 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1.2) об оспаривании актов федеральных органов исполнительной власти, содержащих разъяснения законодательства и обладающих нормативными свойствами, если рассмотрение таких дел в соответствии с настоящим Кодексом отнесено к компетенции Суда по интеллектуальным правам;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15.02.2016 N 18-ФЗ)</w:t>
      </w:r>
    </w:p>
    <w:p>
      <w:pPr>
        <w:spacing w:after="120"/>
        <w:ind w:firstLine="709"/>
      </w:pPr>
      <w:r>
        <w:rPr>
          <w:sz w:val="24"/>
        </w:rPr>
        <w:t xml:space="preserve">2)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 административных правонарушениях, если федеральным законом их рассмотрение отнесено к компетенции арбитражного суда;</w:t>
      </w:r>
    </w:p>
    <w:p>
      <w:pPr>
        <w:spacing w:after="120"/>
        <w:ind w:firstLine="709"/>
      </w:pPr>
      <w:r>
        <w:rPr>
          <w:sz w:val="24"/>
        </w:rPr>
        <w:t xml:space="preserve">4) о взыскании с организаций и граждан, осуществляющих предпринимательскую и иную экономическую деятельность, обязательных платежей, санкций, если федеральным законом не предусмотрен иной порядок их взыскания;</w:t>
      </w:r>
    </w:p>
    <w:p>
      <w:pPr>
        <w:spacing w:after="120"/>
        <w:ind w:firstLine="709"/>
      </w:pPr>
      <w:r>
        <w:rPr>
          <w:sz w:val="24"/>
        </w:rPr>
        <w:t xml:space="preserve">5) другие дела, возникающие из административных и иных публичных правоотношений, если федеральным законом их рассмотрение отнесено к компетенции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30.12.2012 N 317-ФЗ.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</dc:title>
  <dc:creator>АРБИТРАЖ! · arbi.ru</dc:creator>
  <cp:lastModifiedBy>АРБИТРАЖ!</cp:lastModifiedBy>
  <dcterms:created xsi:type="dcterms:W3CDTF">2026-10-22T21:11:50.799Z</dcterms:created>
</cp:coreProperties>
</file>