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АПК РФ, ст. 51</w:t>
      </w:r>
    </w:p>
    <w:p>
      <w:pPr>
        <w:spacing w:after="120"/>
        <w:ind w:firstLine="709"/>
      </w:pPr>
      <w:r>
        <w:rPr>
          <w:sz w:val="24"/>
        </w:rPr>
        <w:t xml:space="preserve">Акт: Арбитражный процессуальный кодекс Российской Федерации № 95-ФЗ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5. Лица, участвующие в деле, и иные участники арбитражного процесса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Ситуации, связанные со ст. 51 АПК РФ</w:t>
      </w:r>
    </w:p>
    <w:p>
      <w:pPr>
        <w:spacing w:after="120"/>
        <w:ind w:firstLine="709"/>
      </w:pPr>
      <w:r>
        <w:rPr>
          <w:sz w:val="24"/>
        </w:rPr>
        <w:t xml:space="preserve">- Заявитель хочет отменить определение об отказе во вступлении в дело в качестве третьего лица</w:t>
      </w:r>
    </w:p>
    <w:p>
      <w:pPr>
        <w:spacing w:after="120"/>
        <w:ind w:firstLine="709"/>
      </w:pPr>
      <w:r>
        <w:rPr>
          <w:sz w:val="24"/>
        </w:rPr>
        <w:t xml:space="preserve">1. Третьи лица, не заявляющие самостоятельных требований относительно предмета спора, могут вступить в дело на стороне истца или ответчика до принятия судебного акта, которым заканчивается рассмотрение дела в первой инстанции арбитражного суда, если этот судебный акт может повлиять на их права или обязанности по отношению к одной из сторон. Они могут быть привлечены к участию в деле также по ходатайству стороны или по инициативе суда.</w:t>
      </w:r>
    </w:p>
    <w:p>
      <w:pPr>
        <w:spacing w:after="120"/>
        <w:ind w:firstLine="709"/>
      </w:pPr>
      <w:r>
        <w:rPr>
          <w:sz w:val="24"/>
        </w:rPr>
        <w:t xml:space="preserve">2. Третьи лица , не заявляющие самостоятельных требований относительно предмета спора, пользуются процессуальными правами и несут процессуальные обязанности стороны, за исключением права на изменение основания или предмета иска, увеличение или уменьшение размера исковых требований, отказ от иска, признание иска или заключение мирового соглашения, предъявление встречного иска, требование принудительного исполнения судебного акта. При этом такие лица вправе выступать участниками мирового соглашения в случаях, если они приобретают права либо на них возлагается обязанность по условиям данного соглашения.</w:t>
      </w:r>
    </w:p>
    <w:p>
      <w:pPr>
        <w:spacing w:after="120"/>
        <w:ind w:firstLine="709"/>
      </w:pPr>
      <w:r>
        <w:rPr>
          <w:sz w:val="24"/>
        </w:rPr>
        <w:t xml:space="preserve">(в ред. Федерального закона от 26.07.2019 N 197-ФЗ)</w:t>
      </w:r>
    </w:p>
    <w:p>
      <w:pPr>
        <w:spacing w:after="120"/>
        <w:ind w:firstLine="709"/>
      </w:pPr>
      <w:r>
        <w:rPr>
          <w:sz w:val="24"/>
        </w:rPr>
        <w:t xml:space="preserve">(см. текст в предыдущей редакции )</w:t>
      </w:r>
    </w:p>
    <w:p>
      <w:pPr>
        <w:spacing w:after="120"/>
        <w:ind w:firstLine="709"/>
      </w:pPr>
      <w:r>
        <w:rPr>
          <w:sz w:val="24"/>
        </w:rPr>
        <w:t xml:space="preserve">3. О вступлении в дело третьего лица, не заявляющего самостоятельных требований относительно предмета спора, либо о привлечении третьего лица к участию в деле или об отказе в этом арбитражным судом выносится определение.</w:t>
      </w:r>
    </w:p>
    <w:p>
      <w:pPr>
        <w:spacing w:after="120"/>
        <w:ind w:firstLine="709"/>
      </w:pPr>
      <w:r>
        <w:rPr>
          <w:sz w:val="24"/>
        </w:rPr>
        <w:t xml:space="preserve">3.1. Определение об отказе во вступлении в дело третьего лица, не заявляющего самостоятельных требований относительно предмета спора, может быть обжаловано лицом, подавшим соответствующее ходатайство, в срок, не превышающий десяти дней со дня вынесения данного определения, в арбитражный суд апелляционной инстанции.</w:t>
      </w:r>
    </w:p>
    <w:p>
      <w:pPr>
        <w:spacing w:after="120"/>
        <w:ind w:firstLine="709"/>
      </w:pPr>
      <w:r>
        <w:rPr>
          <w:sz w:val="24"/>
        </w:rPr>
        <w:t xml:space="preserve">(часть третья.1 введена Федеральным законом от 19.07.2009 N 205-ФЗ)</w:t>
      </w:r>
    </w:p>
    <w:p>
      <w:pPr>
        <w:spacing w:after="120"/>
        <w:ind w:firstLine="709"/>
      </w:pPr>
      <w:r>
        <w:rPr>
          <w:sz w:val="24"/>
        </w:rPr>
        <w:t xml:space="preserve">4. В случае, если третье лицо, не заявляющее самостоятельных требований относительно предмета спора, вступило в дело после начала судебного разбирательства, рассмотрение дела в первой инстанции арбитражного суда производится с самого начала.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АПК РФ, ст. 51</dc:title>
  <dc:creator>АРБИТРАЖ! · arbi.ru</dc:creator>
  <cp:lastModifiedBy>АРБИТРАЖ!</cp:lastModifiedBy>
  <dcterms:created xsi:type="dcterms:W3CDTF">2026-10-22T06:41:54.931Z</dcterms:created>
</cp:coreProperties>
</file>