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28.12.2010 N 429-ФЗ)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В случае прекращения опубликования сведений о банкротстве официальным изданием до утверждения Правительством нового издания сведения о банкротстве публикуются в "Российской газете" (ФЗ от 02.06.2016 N 172-ФЗ).</w:t>
      </w:r>
    </w:p>
    <w:p>
      <w:pPr>
        <w:spacing w:after="120"/>
        <w:ind w:firstLine="709"/>
      </w:pPr>
      <w:r>
        <w:rPr>
          <w:sz w:val="24"/>
        </w:rPr>
        <w:t xml:space="preserve">1. Сведения, подлежащие опубликованию в соответствии с настоящим Федеральным законом, при условии их предварительной оплаты включаются в Единый федеральный реестр сведений о банкротстве и опубликовываются в официальном издании , определенном Правительством Российской Федерации в соответствии с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02.06.2016 N 172-ФЗ)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Единый федеральный реестр сведений о банкротстве представляет собой федеральный информационный ресурс и формируется посредством включения в него сведений, предусмотренных настоящим Федеральным законом. Единый федеральный реестр сведений о банкротстве является неотъемлемой частью Единого федерального реестра сведений о фактах деятельности юридических лиц.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Сведения, содержащиеся в Едином федеральном реестре сведений о банкротстве, являются открытыми и общедоступными.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Сведения, содержащиеся в Едином федеральном реестре сведений о банкротстве, подлежат размещению в сети "Интернет" и могут использоваться без ограничений, в том числе путем дальнейшей их передачи и (или) распространения.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Формирование и ведение Единого федерального реестра сведений о банкротстве осуществляются оператором Единого федерального реестра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Оператор Единого федерального реестра сведений о банкротстве осуществляет доработку программно-аппаратного комплекса Единого федерального реестра сведений о банкротстве, в том числе для обеспечения соответствия функций Единого федерального реестра сведений о банкротстве требованиям законодательства, оптимизации его работы, обеспечения безопасности и защиты содержащейся в нем информации.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29.12.2015 N 391-ФЗ)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настоящего Федерального закона оператором Единого федерального реестра сведений о банкротстве является юридическое лицо, которое зарегистрировано на территории Российской Федерации, владеет техническими средствами, позволяющими обеспечивать формирование и ведение указанного реестра в электронной форме, и определено регулирующим органом в соответствии с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02.06.2016 N 172-ФЗ)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02.06.2016 N 172-ФЗ.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взаимодействия оператора Единого федерального реестра сведений о банкротстве и регулирующего органа устанавливается регулирующим органом.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03.12.2011 N 390-ФЗ)</w:t>
      </w:r>
    </w:p>
    <w:p>
      <w:pPr>
        <w:spacing w:after="120"/>
        <w:ind w:firstLine="709"/>
      </w:pPr>
      <w:r>
        <w:rPr>
          <w:sz w:val="24"/>
        </w:rPr>
        <w:t xml:space="preserve">3. Наряду со сведениями, подлежащими включению в Единый федеральный реестр сведений о банкротстве в соответствии с настоящим Федеральным законом, включению в указанный реестр подлежат сведения, перечень которых устанавливается регулирующим органом.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Проверка достоверности сведений о должнике при включении их в Единый федеральный реестр сведений о банкротстве осуществляется оператором Единого федерального реестра сведений о банкротстве посредством их сопоставления со сведениями, содержащимися в едином государственном реестре юридических лиц, едином государственном реестре индивидуальных предпринимателей.</w:t>
      </w:r>
    </w:p>
    <w:p>
      <w:pPr>
        <w:spacing w:after="120"/>
        <w:ind w:firstLine="709"/>
      </w:pPr>
      <w:r>
        <w:rPr>
          <w:sz w:val="24"/>
        </w:rPr>
        <w:t xml:space="preserve">4. Препятствием для быстрого и свободного доступа любого заинтересованного лица к предусмотренным настоящим Федеральным законом сведениям не должны являться установленные регулирующим органом порядок формирования и ведения Единого федерального реестра сведений о банкротстве, порядок и сроки включения в него указанных сведений арбитражными управляющими, саморегулируемыми организациями, органом по контролю (надзору), организаторами торгов, операторами электронных площадок, иными лицами, обязанными в соответствии с настоящим Федеральным законом, другими федеральными законами, нормативными правовыми актами регулирующего органа включать указанные сведения в Единый федеральный реестр сведений о банкротстве, порядок их размещения в сети "Интернет". Размер платы за включение указанных сведений в Единый федеральный реестр сведений о банкротстве, установленный регулирующим органом, может увеличиваться не чаще чем один раз в год на индекс роста потребительских цен за прошедший год.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02.06.2016 N 172-ФЗ)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Доступ к официальному изданию , в котором осуществляется опубликование сведений, указанных в пункте 1 настоящей статьи, его тираж, периодичность, порядок и срок опубликования сведений о банкротстве в таком официальном издании, цена опубликования сведений, указанных в пункте 1 настоящей статьи, в таком официальном издании (устанавливаются Правительством Российской Федерации) не должны являться препятствием для быстрого и свободного доступа любого заинтересованного лица к указанным сведениям.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12.03.2014 N 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Цена опубликования сведений, указанных в пункте 1 настоящей статьи, может индексироваться не чаще одного раза в год на индекс роста потребительских цен за прошедший год.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01.12.2014 N 405-ФЗ)</w:t>
      </w:r>
    </w:p>
    <w:p>
      <w:pPr>
        <w:spacing w:after="120"/>
        <w:ind w:firstLine="709"/>
      </w:pPr>
      <w:r>
        <w:rPr>
          <w:sz w:val="24"/>
        </w:rPr>
        <w:t xml:space="preserve">4.1. Сведения, подлежащие включению в Единый федеральный реестр сведений о банкротстве, включаются в него арбитражным управляющим, если настоящим Федеральным законом включение соответствующих сведений не возложено на иное лицо.</w:t>
      </w:r>
    </w:p>
    <w:p>
      <w:pPr>
        <w:spacing w:after="120"/>
        <w:ind w:firstLine="709"/>
      </w:pPr>
      <w:r>
        <w:rPr>
          <w:sz w:val="24"/>
        </w:rPr>
        <w:t xml:space="preserve">Сведения, подлежащие включению в Единый федеральный реестр сведений о банкротстве, могут быть включены в него в порядке, установленном статьей 86 Основ законодательства Российской Федерации о нотариате.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29.12.2014 N 457-ФЗ)</w:t>
      </w:r>
    </w:p>
    <w:p>
      <w:pPr>
        <w:spacing w:after="120"/>
        <w:ind w:firstLine="709"/>
      </w:pPr>
      <w:r>
        <w:rPr>
          <w:sz w:val="24"/>
        </w:rPr>
        <w:t xml:space="preserve">4.2. Лицо, осуществляющее в соответствии с настоящим Федеральным законом включение сведений в Единый федеральный реестр сведений о банкротстве, подписывает информацию в электронной форме, включающую в себя соответствующие сведения, электронной подписью, если иное не установлено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Сведения, включенные в Единый федеральный реестр сведений о банкротстве в соответствии с абзацем вторым пункта 4.1 настоящей статьи, подписываются квалифицированной электронной подписью нотариуса, включившего указанные сведения.</w:t>
      </w:r>
    </w:p>
    <w:p>
      <w:pPr>
        <w:spacing w:after="120"/>
        <w:ind w:firstLine="709"/>
      </w:pPr>
      <w:r>
        <w:rPr>
          <w:sz w:val="24"/>
        </w:rPr>
        <w:t xml:space="preserve">(п. 4.2 введен Федеральным законом от 29.12.2014 N 457-ФЗ)</w:t>
      </w:r>
    </w:p>
    <w:p>
      <w:pPr>
        <w:spacing w:after="120"/>
        <w:ind w:firstLine="709"/>
      </w:pPr>
      <w:r>
        <w:rPr>
          <w:sz w:val="24"/>
        </w:rPr>
        <w:t xml:space="preserve">5. Возмещение расходов, связанных с включением арбитражным управляющим сведений в Единый федеральный реестр сведений о банкротстве и их опубликованием, осуществляется за счет имущества должника, если иное не предусмотрено настоящим Федеральным законом или решением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В случае отсутствия у должника имущества, достаточного для возмещения расходов, связанных с включением сведений в Единый федеральный реестр сведений о банкротстве и их опубликованием, соответствующие действия осуществляются за счет средств кредитора, обратившегося с заявлением о возбуждении в отношении должника производства по делу о банкротстве.</w:t>
      </w:r>
    </w:p>
    <w:p>
      <w:pPr>
        <w:spacing w:after="120"/>
        <w:ind w:firstLine="709"/>
      </w:pPr>
      <w:r>
        <w:rPr>
          <w:sz w:val="24"/>
        </w:rPr>
        <w:t xml:space="preserve">Возмещение расходов, связанных с включением сведений о саморегулируемых организациях в Единый федеральный реестр сведений о банкротстве, осуществляется за счет средств саморегулируемой организации.</w:t>
      </w:r>
    </w:p>
    <w:p>
      <w:pPr>
        <w:spacing w:after="120"/>
        <w:ind w:firstLine="709"/>
      </w:pPr>
      <w:r>
        <w:rPr>
          <w:sz w:val="24"/>
        </w:rPr>
        <w:t xml:space="preserve">Возмещение расходов, связанных с опубликованием сведений об освобождении или отстранении арбитражного управляющего от исполнения возложенных на него обязанностей в деле о банкротстве, признанием его действий (бездействия) незаконными, взысканием с арбитражного управляющего убытков и включением этих сведений в Единый федеральный реестр сведений о банкротстве, осуществляется за счет средств такого арбитражного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судом в соответствии с пунктом 9 статьи 45 настоящего Федерального закона прекращено производство по делу после введения первой процедуры, применяемой в деле о банкротстве, сведения о прекращении процедуры подлежат включению в Единый федеральный реестр сведений о банкротстве арбитражным управляющим, который был утвержден в этом деле о банкротстве последним.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04.08.2023 N 474-ФЗ)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порядке и сроках опубликования не опубликованных до 04.08.2023 сведений о завершении или прекращении производства по делу о банкротстве гражданина см. ст. 6 ФЗ от 04.08.2023 N 474-ФЗ.</w:t>
      </w:r>
    </w:p>
    <w:p>
      <w:pPr>
        <w:spacing w:after="120"/>
        <w:ind w:firstLine="709"/>
      </w:pPr>
      <w:r>
        <w:rPr>
          <w:sz w:val="24"/>
        </w:rPr>
        <w:t xml:space="preserve">В случае, если сведения об освобождении или отстранении арбитражного управляющего от исполнения возложенных на него обязанностей в деле о банкротстве, о признании его действий (бездействия) незаконными, взыскании с арбитражного управляющего убытков, завершении процедуры, применяемой в деле о банкротстве, или прекращении производства по делу о банкротстве арбитражным управляющим не включены в Единый федеральный реестр сведений о банкротстве в соответствии с настоящим Федеральным законом в течение месяца с даты вынесения соответствующего судебного акта, включение таких сведений осуществляется саморегулируемой организацией арбитражных управляющих за счет собственных средств с последующей компенсацией понесенных затрат за счет средств указанного арбитражного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154-ФЗ , от 04.08.2023 N 474-ФЗ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Включение сведений в Единый федеральный реестр сведений о банкротстве органами государственной власти и органами местного самоуправления осуществляется без взимания платы.</w:t>
      </w:r>
    </w:p>
    <w:p>
      <w:pPr>
        <w:spacing w:after="120"/>
        <w:ind w:firstLine="709"/>
      </w:pPr>
      <w:r>
        <w:rPr>
          <w:sz w:val="24"/>
        </w:rPr>
        <w:t xml:space="preserve">6. При проведении процедур, применяемых в деле о банкротстве, обязательному опубликованию подлежат сведения: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2 п. 6 ст. 28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о введении наблюдения, финансового оздоровления, внешнего управления, о признании должника банкротом и об открытии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3 п. 6 ст. 28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о прекращении производства по делу о банкротстве;</w:t>
      </w:r>
    </w:p>
    <w:p>
      <w:pPr>
        <w:spacing w:after="120"/>
        <w:ind w:firstLine="709"/>
      </w:pPr>
      <w:r>
        <w:rPr>
          <w:sz w:val="24"/>
        </w:rPr>
        <w:t xml:space="preserve">об утверждении, отстранении или освобождении арбитражного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об удовлетворении заявлений третьих лиц о намерении погасить обязательства должника;</w:t>
      </w:r>
    </w:p>
    <w:p>
      <w:pPr>
        <w:spacing w:after="120"/>
        <w:ind w:firstLine="709"/>
      </w:pPr>
      <w:r>
        <w:rPr>
          <w:sz w:val="24"/>
        </w:rPr>
        <w:t xml:space="preserve">о проведении торгов по продаже имущества должника и о результатах проведения торгов;</w:t>
      </w:r>
    </w:p>
    <w:p>
      <w:pPr>
        <w:spacing w:after="120"/>
        <w:ind w:firstLine="709"/>
      </w:pPr>
      <w:r>
        <w:rPr>
          <w:sz w:val="24"/>
        </w:rPr>
        <w:t xml:space="preserve">об отмене или изменении предусмотренных абзацами вторым - шестым настоящего пункта сведений и (или) содержащих указанные сведения судебных актов;</w:t>
      </w:r>
    </w:p>
    <w:p>
      <w:pPr>
        <w:spacing w:after="120"/>
        <w:ind w:firstLine="709"/>
      </w:pPr>
      <w:r>
        <w:rPr>
          <w:sz w:val="24"/>
        </w:rPr>
        <w:t xml:space="preserve">иные предусмотренные настоящим Федеральным законом сведения.</w:t>
      </w:r>
    </w:p>
    <w:p>
      <w:pPr>
        <w:spacing w:after="120"/>
        <w:ind w:firstLine="709"/>
      </w:pPr>
      <w:r>
        <w:rPr>
          <w:sz w:val="24"/>
        </w:rPr>
        <w:t xml:space="preserve">6.1. Не позднее чем в течение десяти дней с даты вынесения судебного акта о завершении соответствующей процедуры, применявшейся в деле о банкротстве, арбитражный управляющий включает в Единый федеральный реестр сведений о банкротстве в качестве сведений сообщение о результатах соответствующей процедуры (отчет). Такое сообщение должно содержать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186-ФЗ , от 31.07.2025 N 311-ФЗ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наименование должника, его адрес и идентифицирующие должника сведения (государственный регистрационный номер записи о государственной регистрации юридического лица,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налогоплательщика, страховой номер индивидуального лицевого счета);</w:t>
      </w:r>
    </w:p>
    <w:p>
      <w:pPr>
        <w:spacing w:after="120"/>
        <w:ind w:firstLine="709"/>
      </w:pPr>
      <w:r>
        <w:rPr>
          <w:sz w:val="24"/>
        </w:rPr>
        <w:t xml:space="preserve">наименование арбитражного суда, рассматривающего дело о банкротстве, указание на наименование процедуры, применявшейся в деле о банкротстве, а также номер дела о банкротстве;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4 п. 6.1 ст. 28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фамилия, имя, отчество утвержденного арбитражного управляющего на дату завершения процедуры, применявшейся в деле о банкротстве, его индивидуальный номер налогоплательщика, страховой номер индивидуального лицевого счета, адрес для направления ему корреспонденции, а также наименование соответствующей саморегулируемой организации, государственный регистрационный номер записи о государственной регистрации такой организации, ее индивидуальный номер налогоплательщика и адрес;</w:t>
      </w:r>
    </w:p>
    <w:p>
      <w:pPr>
        <w:spacing w:after="120"/>
        <w:ind w:firstLine="709"/>
      </w:pPr>
      <w:r>
        <w:rPr>
          <w:sz w:val="24"/>
        </w:rPr>
        <w:t xml:space="preserve">наличие заявлений о признании сделок должника недействительными, поданных в соответствии с главой III.1 настоящего Федерального закона, с указанием даты рассмотрения указанных заявлений, результатов их рассмотрения и результатов обжалования судебных актов, принятых по результатам рассмотрения указанных заявлений;</w:t>
      </w:r>
    </w:p>
    <w:p>
      <w:pPr>
        <w:spacing w:after="120"/>
        <w:ind w:firstLine="709"/>
      </w:pPr>
      <w:r>
        <w:rPr>
          <w:sz w:val="24"/>
        </w:rPr>
        <w:t xml:space="preserve">наличие жалобы на действия или бездействие арбитражного управляющего с указанием даты подачи жалобы, лица, которому направлялась жалоба, краткого содержания жалобы и принятого на основании рассмотрения жалобы решения;</w:t>
      </w:r>
    </w:p>
    <w:p>
      <w:pPr>
        <w:spacing w:after="120"/>
        <w:ind w:firstLine="709"/>
      </w:pPr>
      <w:r>
        <w:rPr>
          <w:sz w:val="24"/>
        </w:rPr>
        <w:t xml:space="preserve">стоимость выявленного в результате инвентаризации имущества должника и дата окончания инвентаризации в случае, если в ходе процедуры, применявшейся в деле о банкротстве, проводилась инвентаризация;</w:t>
      </w:r>
    </w:p>
    <w:p>
      <w:pPr>
        <w:spacing w:after="120"/>
        <w:ind w:firstLine="709"/>
      </w:pPr>
      <w:r>
        <w:rPr>
          <w:sz w:val="24"/>
        </w:rPr>
        <w:t xml:space="preserve">сумма расходов на проведение процедуры, применявшейся в деле о банкротстве, в том числе с указанием размера выплаченного арбитражному управляющему вознаграждения и обоснованием размера выплаченных сумм, с указанием суммы расходов на оплату услуг лиц, привлеченных арбитражным управляющим для обеспечения своей деятельности, оснований для превышения размера оплаты таких услуг, определенного в соответствии со статьей 20.7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балансовая стоимость (при наличии) имущества должника на последнюю отчетную дату, предшествующую дате введения соответствующей процедуры, применявшейся в деле о банкротстве, а также дата, на которую эта стоимость определена;</w:t>
      </w:r>
    </w:p>
    <w:p>
      <w:pPr>
        <w:spacing w:after="120"/>
        <w:ind w:firstLine="709"/>
      </w:pPr>
      <w:r>
        <w:rPr>
          <w:sz w:val="24"/>
        </w:rPr>
        <w:t xml:space="preserve">выводы о наличии или об отсутствии признаков преднамеренного и фиктивного банкротства;</w:t>
      </w:r>
    </w:p>
    <w:p>
      <w:pPr>
        <w:spacing w:after="120"/>
        <w:ind w:firstLine="709"/>
      </w:pPr>
      <w:r>
        <w:rPr>
          <w:sz w:val="24"/>
        </w:rPr>
        <w:t xml:space="preserve">источник покрытия расходов на проведение процедуры, применявшейся в деле о банкротстве;</w:t>
      </w:r>
    </w:p>
    <w:p>
      <w:pPr>
        <w:spacing w:after="120"/>
        <w:ind w:firstLine="709"/>
      </w:pPr>
      <w:r>
        <w:rPr>
          <w:sz w:val="24"/>
        </w:rPr>
        <w:t xml:space="preserve">дата и основание прекращения производства по делу о банкротстве в случае, если арбитражным судом принято соответствующее решение.</w:t>
      </w:r>
    </w:p>
    <w:p>
      <w:pPr>
        <w:spacing w:after="120"/>
        <w:ind w:firstLine="709"/>
      </w:pPr>
      <w:r>
        <w:rPr>
          <w:sz w:val="24"/>
        </w:rPr>
        <w:t xml:space="preserve">(п. 6.1 введен Федеральным законом от 02.07.2013 N 189-ФЗ)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ст. 28 дополняется п. 6.1-1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6.2. По результатам наблюдения соответствующее сообщение также должно содержать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даты вынесения судебных актов о введении наблюдения и об окончании наблюдения, а также даты вынесения судебных актов об изменении сроков такой процедуры;</w:t>
      </w:r>
    </w:p>
    <w:p>
      <w:pPr>
        <w:spacing w:after="120"/>
        <w:ind w:firstLine="709"/>
      </w:pPr>
      <w:r>
        <w:rPr>
          <w:sz w:val="24"/>
        </w:rPr>
        <w:t xml:space="preserve">размер требований кредиторов в соответствии с реестром требований кредиторов на дату вынесения судебного акта об окончании наблюдения (в том числе с выделением суммы требований о выплате выходных пособий и об оплате труда лиц, работающих или работавших по трудовому договору, основного долга и начисленных неустоек (штрафов, пеней) и иных финансовых санкций), общая сумма погашенных в ходе наблюдения требований по каждой очереди требований;</w:t>
      </w:r>
    </w:p>
    <w:p>
      <w:pPr>
        <w:spacing w:after="120"/>
        <w:ind w:firstLine="709"/>
      </w:pPr>
      <w:r>
        <w:rPr>
          <w:sz w:val="24"/>
        </w:rPr>
        <w:t xml:space="preserve">выводы по результатам анализа финансового состояния должника (в том числе выводы о достаточности средств должника для покрытия судебных расходов и расходов на выплату вознаграждения арбитражному управляющему, возможности или невозможности восстановления платежеспособности должника), сведения о дате проведения первого собрания кредиторов и принятых им решениях, сведения о резолютивной части судебного акта по результатам наблюдения;</w:t>
      </w:r>
    </w:p>
    <w:p>
      <w:pPr>
        <w:spacing w:after="120"/>
        <w:ind w:firstLine="709"/>
      </w:pPr>
      <w:r>
        <w:rPr>
          <w:sz w:val="24"/>
        </w:rPr>
        <w:t xml:space="preserve">сведения о количестве работников, бывших работников должника, имеющих включенные в реестр требований кредиторов требования о выплате выходных пособий и (или) об оплате труда.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29.06.2015 N 186-ФЗ)</w:t>
      </w:r>
    </w:p>
    <w:p>
      <w:pPr>
        <w:spacing w:after="120"/>
        <w:ind w:firstLine="709"/>
      </w:pPr>
      <w:r>
        <w:rPr>
          <w:sz w:val="24"/>
        </w:rPr>
        <w:t xml:space="preserve">(п. 6.2 введен Федеральным законом от 02.07.2013 N 189-ФЗ)</w:t>
      </w:r>
    </w:p>
    <w:p>
      <w:pPr>
        <w:spacing w:after="120"/>
        <w:ind w:firstLine="709"/>
      </w:pPr>
      <w:r>
        <w:rPr>
          <w:sz w:val="24"/>
        </w:rPr>
        <w:t xml:space="preserve">6.3. По результатам финансового оздоровления соответствующее сообщение также должно содержать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даты вынесения судебных актов о введении финансового оздоровления и об окончании финансового оздоровления, а также даты вынесения судебных актов об изменении сроков такой процедуры;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6.3 ст. 28 дополняется абз. 3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3 п. 6.3 ст. 28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размер требований кредиторов в соответствии с реестром требований кредиторов на дату вынесения судебного акта об окончании финансового оздоровления (в том числе с выделением суммы требований о выплате выходных пособий и об оплате труда лиц, работающих или работавших по трудовому договору, основного долга и начисленных неустоек (штрафов, пеней) и иных финансовых санкций), общая сумма погашенных в ходе финансового оздоровления требований по каждой очереди требований;</w:t>
      </w:r>
    </w:p>
    <w:p>
      <w:pPr>
        <w:spacing w:after="120"/>
        <w:ind w:firstLine="709"/>
      </w:pPr>
      <w:r>
        <w:rPr>
          <w:sz w:val="24"/>
        </w:rPr>
        <w:t xml:space="preserve">сведения о дате проведения собрания кредиторов по результатам финансового оздоровления и принятых им решениях, а также сведения о резолютивной части судебного акта по результатам финансового оздоровления;</w:t>
      </w:r>
    </w:p>
    <w:p>
      <w:pPr>
        <w:spacing w:after="120"/>
        <w:ind w:firstLine="709"/>
      </w:pPr>
      <w:r>
        <w:rPr>
          <w:sz w:val="24"/>
        </w:rPr>
        <w:t xml:space="preserve">сведения о количестве работников, бывших работников должника, имеющих включенные в реестр требований кредиторов требования о выплате выходных пособий и (или) об оплате труда.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29.06.2015 N 186-ФЗ)</w:t>
      </w:r>
    </w:p>
    <w:p>
      <w:pPr>
        <w:spacing w:after="120"/>
        <w:ind w:firstLine="709"/>
      </w:pPr>
      <w:r>
        <w:rPr>
          <w:sz w:val="24"/>
        </w:rPr>
        <w:t xml:space="preserve">(п. 6.3 введен Федеральным законом от 02.07.2013 N 189-ФЗ)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6.3 ст. 28 дополняется абз. 7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6.4. По результатам внешнего управления соответствующее сообщение также должно содержать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даты вынесения судебных актов о введении внешнего управления и об окончании внешнего управления, а также даты вынесения судебных актов об изменении сроков такой процедуры;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3 п. 6.4 ст. 28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размер требований кредиторов в соответствии с реестром требований кредиторов на дату вынесения судебного акта об окончании внешнего управления (в том числе с выделением суммы требований о выплате выходных пособий и об оплате труда лиц, работающих или работавших по трудовому договору, основного долга и начисленных неустоек (штрафов, пеней) и иных финансовых санкций), общая сумма погашенных в ходе внешнего управления требований по каждой очереди требований;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6.4 ст. 28 дополняется абз. 4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сведения о дате проведения собрания кредиторов, утвердившего план внешнего управления, о сделках, подлежащих согласованию с собранием кредиторов (комитетом кредиторов) в соответствии со статьей 104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сведения о предложении арбитражного управляющего по результатам внешнего управления, содержащемся в отчете внешнего управляющего, сведения о дате проведения собрания кредиторов по результатам внешнего управления и принятых им решениях, а также сведения о резолютивной части судебного акта по результатам внешнего управления;</w:t>
      </w:r>
    </w:p>
    <w:p>
      <w:pPr>
        <w:spacing w:after="120"/>
        <w:ind w:firstLine="709"/>
      </w:pPr>
      <w:r>
        <w:rPr>
          <w:sz w:val="24"/>
        </w:rPr>
        <w:t xml:space="preserve">сведения о количестве работников, бывших работников должника, имеющих включенные в реестр требований кредиторов требования о выплате выходных пособий и (или) об оплате труда.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29.06.2015 N 186-ФЗ)</w:t>
      </w:r>
    </w:p>
    <w:p>
      <w:pPr>
        <w:spacing w:after="120"/>
        <w:ind w:firstLine="709"/>
      </w:pPr>
      <w:r>
        <w:rPr>
          <w:sz w:val="24"/>
        </w:rPr>
        <w:t xml:space="preserve">(п. 6.4 введен Федеральным законом от 02.07.2013 N 189-ФЗ)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6.4 ст. 28 дополняется абз. 8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6.5. По результатам конкурсного производства соответствующее сообщение также должно содержать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даты вынесения судебных актов о признании должника банкротом и об открытии конкурсного производства, о завершении конкурсного производства, а также даты вынесения судебных актов об изменении сроков такой процедуры;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3 п. 6.5 ст. 28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размер требований кредиторов в соответствии с реестром требований кредиторов на дату закрытия реестра требований кредиторов (в том числе с выделением суммы требований о выплате выходных пособий и об оплате труда лиц, работающих или работавших по трудовому договору, основного долга и начисленных неустоек (штрафов, пеней) и иных финансовых санкций), общая сумма удовлетворенных в ходе конкурсного производства требований по каждой очереди требований;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6.5 ст. 28 дополняется абз. 4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сведения о стоимости активов, не включенных в конкурсную массу, привлечении контролирующих должника лиц к субсидиарной ответственности, сведения о результатах оценки имущества должника, если такая оценка проводилась, с указанием имущества, даты проведения оценки и стоимости имущества в соответствии с отчетом об оценке;</w:t>
      </w:r>
    </w:p>
    <w:p>
      <w:pPr>
        <w:spacing w:after="120"/>
        <w:ind w:firstLine="709"/>
      </w:pPr>
      <w:r>
        <w:rPr>
          <w:sz w:val="24"/>
        </w:rPr>
        <w:t xml:space="preserve">сведения о дате проведения собрания кредиторов по результатам конкурсного производства и принятых им решениях, а также сведения о резолютивной части судебного акта по результатам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сведения о количестве работников, бывших работников должника, имеющих включенные в реестр требований кредиторов требования о выплате выходных пособий и (или) об оплате труда.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29.06.2015 N 186-ФЗ)</w:t>
      </w:r>
    </w:p>
    <w:p>
      <w:pPr>
        <w:spacing w:after="120"/>
        <w:ind w:firstLine="709"/>
      </w:pPr>
      <w:r>
        <w:rPr>
          <w:sz w:val="24"/>
        </w:rPr>
        <w:t xml:space="preserve">(п. 6.5 введен Федеральным законом от 02.07.2013 N 189-ФЗ)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6.5 ст. 28 дополняется абз. 8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6.6. Оператор Единого федерального реестра сведений о банкротстве ежеквартально представляет в федеральные органы исполнительной власти, уполномоченные Правительством Российской Федерации, сводную информацию за соответствующий период на основе предусмотренных пунктами 6.1 - 6.5 настоящей статьи сведений о результатах процедур, применявшихся в деле о банкротстве. Такая информация должна содержать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совокупный размер требований кредиторов на дату представления сводной информации по находящимся в производстве арбитражных судов, а также завершенным за соответствующий период делам о несостоятельности (банкротстве), в том числе с выделением суммы требований по выплате выходных пособий и оплате труда лиц, работающих или работавших по трудовому договору, основного долга и начисленных неустоек (штрафов, пеней) и иных финансовых санкций и указанием количества работников, бывших работников должника, имеющих включенные в реестр требований кредиторов требования о выплате выходных пособий и (или) об оплате труда;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общая сумма удовлетворенных в ходе процедур, применявшихся в деле о банкротстве, требований по каждой очереди требований;</w:t>
      </w:r>
    </w:p>
    <w:p>
      <w:pPr>
        <w:spacing w:after="120"/>
        <w:ind w:firstLine="709"/>
      </w:pPr>
      <w:r>
        <w:rPr>
          <w:sz w:val="24"/>
        </w:rPr>
        <w:t xml:space="preserve">сумма расходов на проведение процедур, применявшихся в деле о банкротстве, с указанием размера выплаченного арбитражным управляющим вознаграждения и сумм расходов на оплату услуг лиц, привлеченных арбитражными управляющими для обеспечения их деятельности;</w:t>
      </w:r>
    </w:p>
    <w:p>
      <w:pPr>
        <w:spacing w:after="120"/>
        <w:ind w:firstLine="709"/>
      </w:pPr>
      <w:r>
        <w:rPr>
          <w:sz w:val="24"/>
        </w:rPr>
        <w:t xml:space="preserve">количество заключений о наличии и заключений об отсутствии признаков преднамеренного и фиктивного банкротства;</w:t>
      </w:r>
    </w:p>
    <w:p>
      <w:pPr>
        <w:spacing w:after="120"/>
        <w:ind w:firstLine="709"/>
      </w:pPr>
      <w:r>
        <w:rPr>
          <w:sz w:val="24"/>
        </w:rPr>
        <w:t xml:space="preserve">иные сведения , установленные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6.6 введен Федеральным законом от 02.07.2013 N 189-ФЗ)</w:t>
      </w:r>
    </w:p>
    <w:p>
      <w:pPr>
        <w:spacing w:after="120"/>
        <w:ind w:firstLine="709"/>
      </w:pPr>
      <w:r>
        <w:rPr>
          <w:sz w:val="24"/>
        </w:rPr>
        <w:t xml:space="preserve">6.7. Оператор Единого федерального реестра сведений о банкротстве представляет в федеральный орган исполнительной власти, осуществляющий государственную регистрацию юридических лиц и индивидуальных предпринимателей,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2 п. 6.7 ст. 28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 отношении должника - юридического лица: наименование и идентифицирующие должника сведения (основной государственный регистрационный номер, идентификационный номер налогоплательщика), о введении наблюдения, финансового оздоровления, внешнего управления, признании должника банкротом и об открытии конкурсного производства, а также о дате введения соответствующей процедуры, о прекращении производства по делу о банкротстве, об утвержденных внешнем управляющем или конкурсном управляющем (фамилия, имя и в случае, если имеется, отчество соответствующего арбитражного управляющего, его идентификационный номер налогоплательщика) и об изменении таких сведений;</w:t>
      </w:r>
    </w:p>
    <w:p>
      <w:pPr>
        <w:spacing w:after="120"/>
        <w:ind w:firstLine="709"/>
      </w:pPr>
      <w:r>
        <w:rPr>
          <w:sz w:val="24"/>
        </w:rPr>
        <w:t xml:space="preserve">в отношении должника - гражданина, в том числе индивидуального предпринимателя: фамилия, имя и в случае, если имеется, отчество гражданина (в случае перемены имени также ранее присвоенные фамилия, имя и в случае, если имеется, отчество гражданина), дата и место рождения, страховой номер индивидуального лицевого счета застрахованного лица в системе обязательного пенсионного страхования, идентификационный номер налогоплательщика (при наличии), основной государственный регистрационный номер (в отношении индивидуального предпринимателя), о признании должника банкротом и введении процедуры реализации имущества гражданина, завершении процедуры реализации имущества гражданина и дате завершения такой процедуры, прекращении производства по делу о банкротстве, а также о дате и об основании прекращения указанного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иные сведения, перечень которых определяется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Предусмотренные настоящим пунктом сведения представляются оператором Единого федерального реестра сведений о банкротстве в форме электронных документов в порядке , установленном Правительством Российской Федерации, не позднее трех дней со дня их внесения в данный реестр.</w:t>
      </w:r>
    </w:p>
    <w:p>
      <w:pPr>
        <w:spacing w:after="120"/>
        <w:ind w:firstLine="709"/>
      </w:pPr>
      <w:r>
        <w:rPr>
          <w:sz w:val="24"/>
        </w:rPr>
        <w:t xml:space="preserve">(п. 6.7 в ред. Федерального закона от 12.11.2019 N 377-ФЗ)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На основании решения собрания кредиторов или комитета кредиторов сведения, подлежащие обязательному опубликованию, могут быть опубликованы наряду с опубликованием в определенном в соответствии с пунктом 1 настоящей статьи официальном издании в иных средствах массовой информации.</w:t>
      </w:r>
    </w:p>
    <w:p>
      <w:pPr>
        <w:spacing w:after="120"/>
        <w:ind w:firstLine="709"/>
      </w:pPr>
      <w:r>
        <w:rPr>
          <w:sz w:val="24"/>
        </w:rPr>
        <w:t xml:space="preserve">Решением собрания кредиторов могут быть предусмотрены иные сведения, подлежащие включению в Единый федеральный реестр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8. Если иное не предусмотрено настоящим Федеральным законом, сведения, подлежащие опубликованию, должны содержать:</w:t>
      </w:r>
    </w:p>
    <w:p>
      <w:pPr>
        <w:spacing w:after="120"/>
        <w:ind w:firstLine="709"/>
      </w:pPr>
      <w:r>
        <w:rPr>
          <w:sz w:val="24"/>
        </w:rPr>
        <w:t xml:space="preserve">наименование должника, его адрес и идентифицирующие должника сведения (государственный регистрационный номер записи о государственной регистрации юридического лица,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налогоплательщика, страховой номер индивидуального лицевого счета);</w:t>
      </w:r>
    </w:p>
    <w:p>
      <w:pPr>
        <w:spacing w:after="120"/>
        <w:ind w:firstLine="709"/>
      </w:pPr>
      <w:r>
        <w:rPr>
          <w:sz w:val="24"/>
        </w:rPr>
        <w:t xml:space="preserve">наименование арбитражного суда, принявшего судебный акт, дату принятия такого судебного акта и указание на наименование процедуры, применяемой в деле о банкротстве, а также номер дела о банкротстве;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4 п. 8 ст. 28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фамилию, имя, отчество утвержденного арбитражного управляющего, его индивидуальный номер налогоплательщика, страховой номер индивидуального лицевого счета, адрес для направления ему корреспонденции, а также наименование соответствующей саморегулируемой организации, государственный регистрационный номер записи о государственной регистрации такой организации, ее индивидуальный номер налогоплательщика и адрес;</w:t>
      </w:r>
    </w:p>
    <w:p>
      <w:pPr>
        <w:spacing w:after="120"/>
        <w:ind w:firstLine="709"/>
      </w:pPr>
      <w:r>
        <w:rPr>
          <w:sz w:val="24"/>
        </w:rPr>
        <w:t xml:space="preserve">установленную арбитражным судом дату следующего судебного заседания по рассмотрению дела о банкротстве в случаях, предусмотренных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иную информацию в случаях, предусмотренных настоящим Федеральным законом и нормативными правовыми актами регулирующего органа.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28</dc:title>
  <dc:creator>АРБИТРАЖ! · arbi.ru</dc:creator>
  <cp:lastModifiedBy>АРБИТРАЖ!</cp:lastModifiedBy>
  <dcterms:created xsi:type="dcterms:W3CDTF">2026-10-22T12:56:09.927Z</dcterms:created>
</cp:coreProperties>
</file>