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46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46</w:t>
      </w:r>
    </w:p>
    <w:p>
      <w:pPr>
        <w:spacing w:after="120"/>
        <w:ind w:firstLine="709"/>
      </w:pPr>
      <w:r>
        <w:rPr>
          <w:sz w:val="24"/>
        </w:rPr>
        <w:t xml:space="preserve">- Финансовый управляющий (конкурсный кредитор) хочет запретить гражданину (ИП) выезд за пределы РФ</w:t>
      </w:r>
    </w:p>
    <w:p>
      <w:pPr>
        <w:spacing w:after="120"/>
        <w:ind w:firstLine="709"/>
      </w:pPr>
      <w:r>
        <w:rPr>
          <w:sz w:val="24"/>
        </w:rPr>
        <w:t xml:space="preserve">1. Арбитражный суд по ходатайству заявителя или по ходатайству иного лица , участвующего в деле о банкротстве, вправе принять обеспечительные меры в соответствии с Арбитражным процессуальным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2 ст. 46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2. После введения наблюдения арбитражный суд кроме мер, предусмотренных Арбитражным процессуальным кодексом Российской Федерации, вправе запретить совершать без согласия арбитражного управляющего сделки, не предусмотренные пунктом 2 статьи 64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п. 3 ст. 46 утрачивает силу ( ФЗ от 26.07.2026 N 253-ФЗ).</w:t>
      </w:r>
    </w:p>
    <w:p>
      <w:pPr>
        <w:spacing w:after="120"/>
        <w:ind w:firstLine="709"/>
      </w:pPr>
      <w:r>
        <w:rPr>
          <w:sz w:val="24"/>
        </w:rPr>
        <w:t xml:space="preserve">3. Меры по обеспечению требований кредиторов и интересов должника действуют до даты вынесения арбитражным судом определения о введении наблюдения, об отказе в принятии заявления, о возвращении заявления без рассмотрения или о прекращении производства по делу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ст. 46 дополняется п. 3.1 и 3.2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 27.07.2027 в п. 4 ст. 46 вносятся изменения ( ФЗ от 26.07.2026 N 253-ФЗ). См. будущую редакцию .</w:t>
      </w:r>
    </w:p>
    <w:p>
      <w:pPr>
        <w:spacing w:after="120"/>
        <w:ind w:firstLine="709"/>
      </w:pPr>
      <w:r>
        <w:rPr>
          <w:sz w:val="24"/>
        </w:rPr>
        <w:t xml:space="preserve">4. Арбитражный суд по ходатайству лиц, участвующих в деле, вправе отменить меры по обеспечению требований кредиторов и интересов должника до наступления обстоятельств, предусмотренных пунктом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30.12.2008 N 296-ФЗ)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Определение о принятии мер по обеспечению требований кредиторов и интересов должника подлежит немедленному исполнению.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29.05.2024 N 107-ФЗ)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46</dc:title>
  <dc:creator>АРБИТРАЖ! · arbi.ru</dc:creator>
  <cp:lastModifiedBy>АРБИТРАЖ!</cp:lastModifiedBy>
  <dcterms:created xsi:type="dcterms:W3CDTF">2026-10-22T20:19:34.935Z</dcterms:created>
</cp:coreProperties>
</file>