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61.20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29.07.2017 N 266-ФЗ)</w:t>
      </w:r>
    </w:p>
    <w:p>
      <w:pPr>
        <w:spacing w:after="120"/>
        <w:ind w:firstLine="709"/>
      </w:pPr>
      <w:r>
        <w:rPr>
          <w:sz w:val="24"/>
        </w:rPr>
        <w:t xml:space="preserve">Перспективы и риски арбитражных споров. Ситуации, связанные со ст. 61.20</w:t>
      </w:r>
    </w:p>
    <w:p>
      <w:pPr>
        <w:spacing w:after="120"/>
        <w:ind w:firstLine="709"/>
      </w:pPr>
      <w:r>
        <w:rPr>
          <w:sz w:val="24"/>
        </w:rPr>
        <w:t xml:space="preserve">- Арбитражный управляющий хочет взыскать убытки должника с его бывшего руководителя</w:t>
      </w:r>
    </w:p>
    <w:p>
      <w:pPr>
        <w:spacing w:after="120"/>
        <w:ind w:firstLine="709"/>
      </w:pPr>
      <w:r>
        <w:rPr>
          <w:sz w:val="24"/>
        </w:rPr>
        <w:t xml:space="preserve">1.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банкротстве должника по правилам, предусмотренным настоящей главой.</w:t>
      </w:r>
    </w:p>
    <w:p>
      <w:pPr>
        <w:spacing w:after="120"/>
        <w:ind w:firstLine="709"/>
      </w:pPr>
      <w:r>
        <w:rPr>
          <w:sz w:val="24"/>
        </w:rPr>
        <w:t xml:space="preserve">2. Требование, предусмотренное пунктом 1 настоящей статьи, в ходе любой процедуры, применяемой в деле о банкротстве, может быть предъявлено от имени должника его руководителем, учредителем (участником) должника, арбитражным управляющим по своей инициативе либо по решению собрания кредиторов или комитета кредиторов, конкурсным кредитором, представителем работников должника, работником или бывшим работником должника, перед которыми у должника имеется задолженность, или уполномоченными органами.</w:t>
      </w:r>
    </w:p>
    <w:p>
      <w:pPr>
        <w:spacing w:after="120"/>
        <w:ind w:firstLine="709"/>
      </w:pPr>
      <w:r>
        <w:rPr>
          <w:sz w:val="24"/>
        </w:rPr>
        <w:t xml:space="preserve">3. Требование, предусмотренное пунктом 1 настоящей статьи, также может быть предъявлено:</w:t>
      </w:r>
    </w:p>
    <w:p>
      <w:pPr>
        <w:spacing w:after="120"/>
        <w:ind w:firstLine="709"/>
      </w:pPr>
      <w:r>
        <w:rPr>
          <w:sz w:val="24"/>
        </w:rPr>
        <w:t xml:space="preserve">1) уполномоченными органами, обратившимися с заявлением о банкротстве должника, в случае возврата арбитражным судом заявления о признании должника банкротом в связи с отсутствием средств, достаточных для возмещения судебных расходов на проведение процедур, применяемых в деле о банкротстве;</w:t>
      </w:r>
    </w:p>
    <w:p>
      <w:pPr>
        <w:spacing w:after="120"/>
        <w:ind w:firstLine="709"/>
      </w:pPr>
      <w:r>
        <w:rPr>
          <w:sz w:val="24"/>
        </w:rPr>
        <w:t xml:space="preserve">2) конкурсными кредиторами или уполномоченными органами в деле о банкротстве, производство по которому было прекращено в связи с отсутствием средств, достаточных для возмещения судебных расходов на проведение процедур, применяемых в деле о банкротстве.</w:t>
      </w:r>
    </w:p>
    <w:p>
      <w:pPr>
        <w:spacing w:after="120"/>
        <w:ind w:firstLine="709"/>
      </w:pPr>
      <w:r>
        <w:rPr>
          <w:sz w:val="24"/>
        </w:rPr>
        <w:t xml:space="preserve">4. В случае, предусмотренном пунктом 3 настоящей статьи, лицо, заявление которого о банкротстве должника было возвращено, кредиторы в деле о банкротстве, производство по которому было прекращено в связи с отсутствием средств, достаточных для возмещения судебных расходов на проведение процедур, применяемых в деле о банкротстве, вправе обратиться с исковым заявлением о взыскании в свою пользу с указанных в пункте 1 настоящей статьи лиц убытков, причиненных по их вине должнику, в сумме, не превышающей размера требований такого кредитора к должнику.</w:t>
      </w:r>
    </w:p>
    <w:p>
      <w:pPr>
        <w:spacing w:after="120"/>
        <w:ind w:firstLine="709"/>
      </w:pPr>
      <w:r>
        <w:rPr>
          <w:sz w:val="24"/>
        </w:rPr>
        <w:t xml:space="preserve">5. Заявление о взыскании в свою пользу убытков, поданное в соответствии с пунктом 3 настоящей статьи, рассматривается арбитражным судом, возвратившим заявление о признании должника банкротом или прекратившим производство по делу о банкротстве.</w:t>
      </w:r>
    </w:p>
    <w:p>
      <w:pPr>
        <w:spacing w:after="120"/>
        <w:ind w:firstLine="709"/>
      </w:pPr>
      <w:r>
        <w:rPr>
          <w:sz w:val="24"/>
        </w:rPr>
        <w:t xml:space="preserve">6. Привлечение лица к ответственности по основаниям, предусмотренным статьями 61.11 - 61.13 настоящего Федерального закона, не препятствует предъявлению к этому лицу требования, предусмотренного пунктом 1 настоящей статьи, в части, не покрытой размером субсидиарной ответственности.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61.20</dc:title>
  <dc:creator>АРБИТРАЖ! · arbi.ru</dc:creator>
  <cp:lastModifiedBy>АРБИТРАЖ!</cp:lastModifiedBy>
  <dcterms:created xsi:type="dcterms:W3CDTF">2026-10-22T22:47:34.309Z</dcterms:created>
</cp:coreProperties>
</file>