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133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Конкурсный управляющий обязан использовать только один счет должника в банке или иной кредитной организации (основной счет должника), а при его отсутствии или невозможности осуществления операций по имеющимся счетам обязан открыть в ходе конкурсного производства такой счет, за исключением случаев, предусмотренных настоящим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29.12.2004 N 192-ФЗ , от 30.12.2008 N 296-ФЗ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наличии у третьих лиц задолженности перед должником, выраженной в иностранной валюте, конкурсный управляющий вправе открыть или использовать счет должника в иностранной валюте в порядке, установленном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Другие известные на момент открытия конкурсного производства, а также обнаруженные в ходе конкурсного производства счета должника в кредитных организациях, за исключением счетов, открытых для расчетов по деятельности, связанной с доверительным управлением, специальных брокерских счетов профессионального участника рынка ценных бумаг, специальных депозитарных счетов, клиринговых счетов, специальных депозитарных счетов цифрового депозитария, специальных счетов оператора информационной системы, в которой осуществляется выпуск цифровых финансовых активов (далее - оператор информационной системы), залоговых счетов, номинальных счетов, публичных депозитных счетов и счетов эскроу, открытых в соответствии с Федеральным законом от 27 июня 2011 года N 161-ФЗ "О национальной платежной системе" счетов гарантийного фонда платежной системы и счетов иностранного центрального платежного клирингового контрагента, подлежат закрытию конкурсным управляющим по мере их обнаружения, если иное не предусмотрено настоящей статьей. Остатки денежных средств должника с указанных счетов должны быть перечислены на основной счет должника. При наличии у должника счета цифрового рубля остаток цифровых рублей, учитываемых на счете цифрового рубля должника, должен быть перечислен по указанию конкурсного управляющего на основной счет должника в кредитной организации.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07.12.2011 N 415-ФЗ , от 21.12.2013 N 379-ФЗ , от 23.06.2016 N 222-ФЗ , от 26.07.2017 N 212-ФЗ , от 24.07.2023 N 340-ФЗ , от 04.08.2026 N 283-ФЗ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неисполнения банком или иной кредитной организацией условий договора банковского счета в связи с отзывом у данной организации лицензии на осуществление банковской деятельности конкурсный управляющий вправе совершить уступку прав требования денежных средств с банковского счета в порядке, предусмотренном статьей 140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Начиная со дня, следующего за днем включения в Единый федеральный реестр сведений о банкротстве сведений о принятии арбитражным судом решения о признании должника банкротом и об открытии конкурсного производства, до дня исполнения указания конкурсного управляющего, предусмотренного абзацем третьим настоящего пункта, оператор платформы цифрового рубля приостанавливает совершение операций по счету цифрового рубля.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24.07.2023 N 340-ФЗ)</w:t>
      </w:r>
    </w:p>
    <w:p>
      <w:pPr>
        <w:spacing w:after="120"/>
        <w:ind w:firstLine="709"/>
      </w:pPr>
      <w:r>
        <w:rPr>
          <w:sz w:val="24"/>
        </w:rPr>
        <w:t xml:space="preserve">2. На основной счет должника зачисляются денежные средства должника, поступающие в ходе конкурсного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С основного счета должника осуществляются выплаты кредиторам в порядке, предусмотренном статьей 134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Отчет об использовании денежных средств должника конкурсный управляющий представляет в арбитражный суд, собранию кредиторов (комитету кредиторов) по требованию, но не чаще чем один раз в месяц.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133 (в ред. ФЗ от 20.10.2022 N 409-ФЗ) применяется арбитражными судами при рассмотрении дел о банкротстве, производство по которым возбуждено после 19.04.2023.</w:t>
      </w:r>
    </w:p>
    <w:p>
      <w:pPr>
        <w:spacing w:after="120"/>
        <w:ind w:firstLine="709"/>
      </w:pPr>
      <w:r>
        <w:rPr>
          <w:sz w:val="24"/>
        </w:rPr>
        <w:t xml:space="preserve">4. В случае, если должник осуществлял в соответствии с Федеральным законом "Об ипотечных ценных бумагах" эмиссию облигаций с ипотечным покрытием, конкурсный управляющий обязан открыть специальный счет в банке или иной кредитной организации для зачисления на него денежных средств, составляющих ипотечное покрытие и поступающих в ходе конкурсного производства во исполнение обязательств, права требования по которым составляют ипотечное покрытие, а также использовать такой счет для зачисления на него денежных средств, поступающих в ходе реализации ипотечного покрытия.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20.10.2022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должник осуществлял несколько эмиссий облигаций с различным ипотечным покрытием, специальный счет открывается для каждого ипотечного покрытия.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20.10.2022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Со специального счета осуществляются выплаты кредиторам - владельцам облигаций с соответствующим ипотечным покрытием, а также оплата текущих обязательств, связанных с реализацией ипотечного покрытия.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20.10.2022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должником является ипотечный агент, в качестве специального счета используется залоговый счет (залоговые счета), на котором в соответствии с Федеральным законом "Об ипотечных ценных бумагах" учитываются денежные средства, составляющие ипотечное покрытие облигаций, эмитентом которых является ипотечный агент.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20.10.2022 N 409-ФЗ)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29.12.2004 N 192-ФЗ)</w:t>
      </w:r>
    </w:p>
    <w:p>
      <w:pPr>
        <w:spacing w:after="120"/>
        <w:ind w:firstLine="709"/>
      </w:pPr>
      <w:r>
        <w:rPr>
          <w:sz w:val="24"/>
        </w:rPr>
        <w:t xml:space="preserve">5. Положения настоящей статьи не распространяются на специальные счета в целях формирования фонда капитального ремонта общего имущества в многоквартирном доме, в частности при наличии непогашенной задолженности по займу и (или) кредиту, полученным на проведение капитального ремонта общего имущества в многоквартирном доме, до полного исполнения перед кредитором обязательств по займу и (или) кредиту, полученным на проведение капитального ремонта общего имущества в этом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29.06.2015 N 176-ФЗ)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133</dc:title>
  <dc:creator>АРБИТРАЖ! · arbi.ru</dc:creator>
  <cp:lastModifiedBy>АРБИТРАЖ!</cp:lastModifiedBy>
  <dcterms:created xsi:type="dcterms:W3CDTF">2026-10-22T08:04:58.655Z</dcterms:created>
</cp:coreProperties>
</file>