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256-ФЗ)</w:t>
      </w:r>
    </w:p>
    <w:p>
      <w:pPr>
        <w:spacing w:after="120"/>
        <w:ind w:firstLine="709"/>
      </w:pPr>
      <w:r>
        <w:rPr>
          <w:sz w:val="24"/>
        </w:rPr>
        <w:t xml:space="preserve">1. Функции временной администрации общества взаимного страхования осуществляет Агентство с учетом особенностей, установленных статьей 183.26-1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При назначении временной администрации общества взаимного страхования полномочия органов управления общества взаимного страхования приостанавливаются по решению контрольного органа.</w:t>
      </w:r>
    </w:p>
    <w:p>
      <w:pPr>
        <w:spacing w:after="120"/>
        <w:ind w:firstLine="709"/>
      </w:pPr>
      <w:r>
        <w:rPr>
          <w:sz w:val="24"/>
        </w:rPr>
        <w:t xml:space="preserve">3. Сведения о руководителе временной администрации общества взаимного страхования подлежат внесению в единый государственный реестр юридических лиц в соответствии с подпунктом "л" пункта 1 статьи 5 Федерального закона от 8 августа 2001 года N 129-ФЗ "О государственной регистрации юридических лиц и индивидуальных предпринимателей".</w:t>
      </w:r>
    </w:p>
    <w:p>
      <w:pPr>
        <w:spacing w:after="120"/>
        <w:ind w:firstLine="709"/>
      </w:pPr>
      <w:r>
        <w:rPr>
          <w:sz w:val="24"/>
        </w:rPr>
        <w:t xml:space="preserve">Руководитель временной администрации общества взаимного страхования действует от имени общества взаимного страхования без доверенности.</w:t>
      </w:r>
    </w:p>
    <w:p>
      <w:pPr>
        <w:spacing w:after="120"/>
        <w:ind w:firstLine="709"/>
      </w:pPr>
      <w:r>
        <w:rPr>
          <w:sz w:val="24"/>
        </w:rPr>
        <w:t xml:space="preserve">4. Расходы временной администрации общества взаимного страхования, связанные с ее деятельностью, осуществляются за счет общества взаимного страхования.</w:t>
      </w:r>
    </w:p>
    <w:p>
      <w:pPr>
        <w:spacing w:after="120"/>
        <w:ind w:firstLine="709"/>
      </w:pPr>
      <w:r>
        <w:rPr>
          <w:sz w:val="24"/>
        </w:rPr>
        <w:t xml:space="preserve">5. При проведении временной администрацией общества взаимного страхования анализа финансового состояния общества взаимного страхования положения статьи 183.13 настоящего Федерального закона не применяются.</w:t>
      </w:r>
    </w:p>
    <w:p>
      <w:pPr>
        <w:spacing w:after="120"/>
        <w:ind w:firstLine="709"/>
      </w:pPr>
      <w:r>
        <w:rPr>
          <w:sz w:val="24"/>
        </w:rPr>
        <w:t xml:space="preserve">Временная администрация общества взаимного страхования проводит анализ финансового состояния общества взаимного страхования и по итогам такого анализа не позднее сорока пяти рабочих дней с даты назначения временной администрации составляет заключение о финансовом состоянии общества взаимного страхования, а в случае выявления признаков преднамеренного банкротства также заключение о наличии признаков преднамеренного банкротства общества взаимного страхования.</w:t>
      </w:r>
    </w:p>
    <w:p>
      <w:pPr>
        <w:spacing w:after="120"/>
        <w:ind w:firstLine="709"/>
      </w:pPr>
      <w:r>
        <w:rPr>
          <w:sz w:val="24"/>
        </w:rPr>
        <w:t xml:space="preserve">Порядок проведения временной администрацией анализа финансового состояния общества взаимного страхования, требования к содержанию заключения о финансовом состоянии общества взаимного страхования и заключения о наличии признаков преднамеренного банкротства общества взаимного страхования устанавливаются контрольным органом. Указанные заключения направляются в контрольный орган временной администрацией общества взаимного страхования в сроки, установленные нормативным актом контрольного органа.</w:t>
      </w:r>
    </w:p>
    <w:p>
      <w:pPr>
        <w:spacing w:after="120"/>
        <w:ind w:firstLine="709"/>
      </w:pPr>
      <w:r>
        <w:rPr>
          <w:sz w:val="24"/>
        </w:rPr>
        <w:t xml:space="preserve">В случае, если по итогам анализа финансового состояния общества взаимного страхования временная администрация общества взаимного страхования приходит к выводу о наличии признаков банкротства общества взаимного страхования, в течение пяти рабочих дней с даты составления заключения о финансовом состоянии общества взаимного страхования временная администрация общества взаимного страхования обращается в арбитражный суд с заявлением о признании общества взаимного страхования банкротом.</w:t>
      </w:r>
    </w:p>
    <w:p>
      <w:pPr>
        <w:spacing w:after="120"/>
        <w:ind w:firstLine="709"/>
      </w:pPr>
      <w:r>
        <w:rPr>
          <w:sz w:val="24"/>
        </w:rPr>
        <w:t xml:space="preserve">6. Временная администрация общества взаимного страхования изымает бланки строгой отчетности по всем видам деятельности общества взаимного страхования и иные документы, сохранность которых должно обеспечивать общество взаимного страхования в соответствии с требованиями законодательства Российской Федерации, регулирующего страховую деятельность, и нормативных актов контрольного органа, у лиц, которым были переданы указанные документы.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184.18</dc:title>
  <dc:creator>АРБИТРАЖ! · arbi.ru</dc:creator>
  <cp:lastModifiedBy>АРБИТРАЖ!</cp:lastModifiedBy>
  <dcterms:created xsi:type="dcterms:W3CDTF">2026-10-22T20:18:52.886Z</dcterms:created>
</cp:coreProperties>
</file>