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187.7</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28.12.2013 N 410-ФЗ)</w:t>
      </w:r>
    </w:p>
    <w:p>
      <w:pPr>
        <w:spacing w:after="120"/>
        <w:ind w:firstLine="709"/>
      </w:pPr>
      <w:r>
        <w:rPr>
          <w:sz w:val="24"/>
        </w:rPr>
        <w:t xml:space="preserve">1. Конкурсное производство вводится сроком на три года. Срок конкурсного производства может продлеваться на шесть месяцев по ходатайству лица, участвующего в деле о банкротстве.</w:t>
      </w:r>
    </w:p>
    <w:p>
      <w:pPr>
        <w:spacing w:after="120"/>
        <w:ind w:firstLine="709"/>
      </w:pPr>
      <w:r>
        <w:rPr>
          <w:sz w:val="24"/>
        </w:rPr>
        <w:t xml:space="preserve">(п. 1 в ред. Федерального закона от 29.06.2015 N 167-ФЗ)</w:t>
      </w:r>
    </w:p>
    <w:p>
      <w:pPr>
        <w:spacing w:after="120"/>
        <w:ind w:firstLine="709"/>
      </w:pPr>
      <w:r>
        <w:rPr>
          <w:sz w:val="24"/>
        </w:rPr>
        <w:t xml:space="preserve">(см. текст в предыдущей редакции )</w:t>
      </w:r>
    </w:p>
    <w:p>
      <w:pPr>
        <w:spacing w:after="120"/>
        <w:ind w:firstLine="709"/>
      </w:pPr>
      <w:r>
        <w:rPr>
          <w:sz w:val="24"/>
        </w:rPr>
        <w:t xml:space="preserve">2. С даты принятия арбитражным судом решения о признании негосударственного пенсионного фонда, осуществляющего деятельность по обязательному пенсионному страхованию, банкротом и об открытии конкурсного производства:</w:t>
      </w:r>
    </w:p>
    <w:p>
      <w:pPr>
        <w:spacing w:after="120"/>
        <w:ind w:firstLine="709"/>
      </w:pPr>
      <w:r>
        <w:rPr>
          <w:sz w:val="24"/>
        </w:rPr>
        <w:t xml:space="preserve">прекращаются договоры об обязательном пенсионном страховании. Последствия прекращения указанных договоров определяются в соответствии с настоящим Федеральным законом;</w:t>
      </w:r>
    </w:p>
    <w:p>
      <w:pPr>
        <w:spacing w:after="120"/>
        <w:ind w:firstLine="709"/>
      </w:pPr>
      <w:r>
        <w:rPr>
          <w:sz w:val="24"/>
        </w:rPr>
        <w:t xml:space="preserve">КонсультантПлюс: примечание.</w:t>
      </w:r>
    </w:p>
    <w:p>
      <w:pPr>
        <w:spacing w:after="120"/>
        <w:ind w:firstLine="709"/>
      </w:pPr>
      <w:r>
        <w:rPr>
          <w:sz w:val="24"/>
        </w:rPr>
        <w:t xml:space="preserve">Абз. 3 п. 2 ст. 187.7 (в ред. ФЗ от 28.06.2022 N 212-ФЗ) распространяется также на случаи, когда производство по делу о банкротстве НПФ возбуждено до 28.06.2022.</w:t>
      </w:r>
    </w:p>
    <w:p>
      <w:pPr>
        <w:spacing w:after="120"/>
        <w:ind w:firstLine="709"/>
      </w:pPr>
      <w:r>
        <w:rPr>
          <w:sz w:val="24"/>
        </w:rPr>
        <w:t xml:space="preserve">не допускается передача (перевод) в Фонд пенсионного и социального страхования Российской Федерации или другой негосударственный пенсионный фонд средств пенсионных накоплений застрахованных лиц, за исключением случаев, установленных пунктом 5.1 настоящей статьи и статьей 187.11 настоящего Федерального закона;</w:t>
      </w:r>
    </w:p>
    <w:p>
      <w:pPr>
        <w:spacing w:after="120"/>
        <w:ind w:firstLine="709"/>
      </w:pPr>
      <w:r>
        <w:rPr>
          <w:sz w:val="24"/>
        </w:rPr>
        <w:t xml:space="preserve">(в ред. Федеральных законов от 28.06.2022 N 212-ФЗ , от 28.12.2022 N 569-ФЗ )</w:t>
      </w:r>
    </w:p>
    <w:p>
      <w:pPr>
        <w:spacing w:after="120"/>
        <w:ind w:firstLine="709"/>
      </w:pPr>
      <w:r>
        <w:rPr>
          <w:sz w:val="24"/>
        </w:rPr>
        <w:t xml:space="preserve">(см. текст в предыдущей редакции )</w:t>
      </w:r>
    </w:p>
    <w:p>
      <w:pPr>
        <w:spacing w:after="120"/>
        <w:ind w:firstLine="709"/>
      </w:pPr>
      <w:r>
        <w:rPr>
          <w:sz w:val="24"/>
        </w:rPr>
        <w:t xml:space="preserve">не допускается отказ застрахованного лица от направления средств (части средств) материнского (семейного) капитала на формирование накопительной пенсии, а также регистрация соответствующих изменений в едином реестре застрахованных лиц Фондом пенсионного и социального страхования Российской Федерации;</w:t>
      </w:r>
    </w:p>
    <w:p>
      <w:pPr>
        <w:spacing w:after="120"/>
        <w:ind w:firstLine="709"/>
      </w:pPr>
      <w:r>
        <w:rPr>
          <w:sz w:val="24"/>
        </w:rPr>
        <w:t xml:space="preserve">(в ред. Федеральных законов от 21.07.2014 N 216-ФЗ , от 28.12.2022 N 569-ФЗ )</w:t>
      </w:r>
    </w:p>
    <w:p>
      <w:pPr>
        <w:spacing w:after="120"/>
        <w:ind w:firstLine="709"/>
      </w:pPr>
      <w:r>
        <w:rPr>
          <w:sz w:val="24"/>
        </w:rPr>
        <w:t xml:space="preserve">(см. текст в предыдущей редакции )</w:t>
      </w:r>
    </w:p>
    <w:p>
      <w:pPr>
        <w:spacing w:after="120"/>
        <w:ind w:firstLine="709"/>
      </w:pPr>
      <w:r>
        <w:rPr>
          <w:sz w:val="24"/>
        </w:rPr>
        <w:t xml:space="preserve">прекращается рассмотрение заявлений застрахованных лиц о назначении накопительной пенсии и (или) срочной пенсионной выплаты за счет средств пенсионных накоплений, учтенных на пенсионном счете накопительной пенсии и поступивших в негосударственный пенсионный фонд.</w:t>
      </w:r>
    </w:p>
    <w:p>
      <w:pPr>
        <w:spacing w:after="120"/>
        <w:ind w:firstLine="709"/>
      </w:pPr>
      <w:r>
        <w:rPr>
          <w:sz w:val="24"/>
        </w:rPr>
        <w:t xml:space="preserve">(в ред. Федерального закона от 21.07.2014 N 216-ФЗ)</w:t>
      </w:r>
    </w:p>
    <w:p>
      <w:pPr>
        <w:spacing w:after="120"/>
        <w:ind w:firstLine="709"/>
      </w:pPr>
      <w:r>
        <w:rPr>
          <w:sz w:val="24"/>
        </w:rPr>
        <w:t xml:space="preserve">(см. текст в предыдущей редакции )</w:t>
      </w:r>
    </w:p>
    <w:p>
      <w:pPr>
        <w:spacing w:after="120"/>
        <w:ind w:firstLine="709"/>
      </w:pPr>
      <w:r>
        <w:rPr>
          <w:sz w:val="24"/>
        </w:rPr>
        <w:t xml:space="preserve">Средства пенсионных накоплений и средства пенсионных резервов не включаются в конкурсную массу негосударственного пенсионного фонда.</w:t>
      </w:r>
    </w:p>
    <w:p>
      <w:pPr>
        <w:spacing w:after="120"/>
        <w:ind w:firstLine="709"/>
      </w:pPr>
      <w:r>
        <w:rPr>
          <w:sz w:val="24"/>
        </w:rPr>
        <w:t xml:space="preserve">3. В течение двух месяцев с даты опубликования сведений о признании негосударственного пенсионного фонда банкротом и об открытии конкурсного производства конкурсный управляющий:</w:t>
      </w:r>
    </w:p>
    <w:p>
      <w:pPr>
        <w:spacing w:after="120"/>
        <w:ind w:firstLine="709"/>
      </w:pPr>
      <w:r>
        <w:rPr>
          <w:sz w:val="24"/>
        </w:rPr>
        <w:t xml:space="preserve">составляет реестр заявленных требований кредиторов путем включения в него требований, заявленных в ходе деятельности временной администрации, и требований кредиторов, заявленных в ходе конкурсного производства;</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негосударственный пенсионный фонд одновременно осуществлял деятельность по негосударственному пенсионному обеспечению и (или) формированию долгосрочных сбережений и по обязательному пенсионному страхованию, определяет и отдельно учитывает в реестре заявленных требований кредиторов:</w:t>
      </w:r>
    </w:p>
    <w:p>
      <w:pPr>
        <w:spacing w:after="120"/>
        <w:ind w:firstLine="709"/>
      </w:pPr>
      <w:r>
        <w:rPr>
          <w:sz w:val="24"/>
        </w:rPr>
        <w:t xml:space="preserve">(в ред. Федеральных законов от 29.12.2014 N 482-ФЗ , от 10.07.2023 N 299-ФЗ )</w:t>
      </w:r>
    </w:p>
    <w:p>
      <w:pPr>
        <w:spacing w:after="120"/>
        <w:ind w:firstLine="709"/>
      </w:pPr>
      <w:r>
        <w:rPr>
          <w:sz w:val="24"/>
        </w:rPr>
        <w:t xml:space="preserve">(см. текст в предыдущей редакции )</w:t>
      </w:r>
    </w:p>
    <w:p>
      <w:pPr>
        <w:spacing w:after="120"/>
        <w:ind w:firstLine="709"/>
      </w:pPr>
      <w:r>
        <w:rPr>
          <w:sz w:val="24"/>
        </w:rPr>
        <w:t xml:space="preserve">обязательства по пенсионным договорам (в том числе обязательства по выплате назначенных негосударственных пенсий), договорам долгосрочных сбережений (в том числе обязательства по осуществлению периодических выплат по договорам долгосрочных сбережений);</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кредиторов, требования которых подлежат удовлетворению за счет средств пенсионных резервов.</w:t>
      </w:r>
    </w:p>
    <w:p>
      <w:pPr>
        <w:spacing w:after="120"/>
        <w:ind w:firstLine="709"/>
      </w:pPr>
      <w:r>
        <w:rPr>
          <w:sz w:val="24"/>
        </w:rPr>
        <w:t xml:space="preserve">Установление требований кредиторов осуществляется в порядке, предусмотренном статьей 183.26 настоящего Федерального закона. Ведение реестра заявленных требований кредиторов и реестра требований кредиторов негосударственного пенсионного фонда осуществляется конкурсным управляющим.</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187.7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4. С даты открытия конкурсного производства конкурсный управляющий осуществляет ведение реестра обязательств негосударственного пенсионного фонда перед застрахованными лицами, предусмотренного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реестр обязательств).</w:t>
      </w:r>
    </w:p>
    <w:p>
      <w:pPr>
        <w:spacing w:after="120"/>
        <w:ind w:firstLine="709"/>
      </w:pPr>
      <w:r>
        <w:rPr>
          <w:sz w:val="24"/>
        </w:rPr>
        <w:t xml:space="preserve">Сумма обязательств перед застрахованными лицами подлежит уменьшению на сумму произведенного гарантийного возмещения при наступлении гарантийного случая в отношении негосударственного пенсионного фонда либо на сумму средств, перечисленных Банком России в Фонд пенсионного и социального страхования Российской Федерации в соответствии с частью 6 статьи 23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spacing w:after="120"/>
        <w:ind w:firstLine="709"/>
      </w:pPr>
      <w:r>
        <w:rPr>
          <w:sz w:val="24"/>
        </w:rPr>
        <w:t xml:space="preserve">(в ред. Федеральных законов от 29.06.2015 N 167-ФЗ , от 28.12.2022 N 569-ФЗ )</w:t>
      </w:r>
    </w:p>
    <w:p>
      <w:pPr>
        <w:spacing w:after="120"/>
        <w:ind w:firstLine="709"/>
      </w:pPr>
      <w:r>
        <w:rPr>
          <w:sz w:val="24"/>
        </w:rPr>
        <w:t xml:space="preserve">(см. текст в предыдущей редакции )</w:t>
      </w:r>
    </w:p>
    <w:p>
      <w:pPr>
        <w:spacing w:after="120"/>
        <w:ind w:firstLine="709"/>
      </w:pPr>
      <w:r>
        <w:rPr>
          <w:sz w:val="24"/>
        </w:rPr>
        <w:t xml:space="preserve">В деле о банкротстве и в ходе конкурсного производства негосударственного пенсионного фонда, осуществляющего деятельность по обязательному пенсионному страхованию, Фонд пенсионного и социального страхования Российской Федерации обладает правами конкурсного кредитора по требованиям застрахованных лиц и правопреемников умерших застрахованных лиц, включенных в реестр требований кредиторов, оставшихся после произведенного гарантийного возмещения при наступлении гарантийного случая в отношении негосударственного пенсионного фонда либо перечисления средств Банком России в Фонд пенсионного и социального страхования Российской Федерации, в порядке, предусмотренном настоящим пунктом, в том числе правом голоса на собрании кредиторов.</w:t>
      </w:r>
    </w:p>
    <w:p>
      <w:pPr>
        <w:spacing w:after="120"/>
        <w:ind w:firstLine="709"/>
      </w:pPr>
      <w:r>
        <w:rPr>
          <w:sz w:val="24"/>
        </w:rPr>
        <w:t xml:space="preserve">(абзац введен Федеральным законом от 29.06.2015 N 167-ФЗ; в ред. Федерального закона от 28.12.2022 N 569-ФЗ)</w:t>
      </w:r>
    </w:p>
    <w:p>
      <w:pPr>
        <w:spacing w:after="120"/>
        <w:ind w:firstLine="709"/>
      </w:pPr>
      <w:r>
        <w:rPr>
          <w:sz w:val="24"/>
        </w:rPr>
        <w:t xml:space="preserve">(см. текст в предыдущей редакции )</w:t>
      </w:r>
    </w:p>
    <w:p>
      <w:pPr>
        <w:spacing w:after="120"/>
        <w:ind w:firstLine="709"/>
      </w:pPr>
      <w:r>
        <w:rPr>
          <w:sz w:val="24"/>
        </w:rPr>
        <w:t xml:space="preserve">Застрахованные лица и правопреемники умерших застрахованных лиц не являются конкурсными кредиторами.</w:t>
      </w:r>
    </w:p>
    <w:p>
      <w:pPr>
        <w:spacing w:after="120"/>
        <w:ind w:firstLine="709"/>
      </w:pPr>
      <w:r>
        <w:rPr>
          <w:sz w:val="24"/>
        </w:rPr>
        <w:t xml:space="preserve">(абзац введен Федеральным законом от 29.06.2015 N 167-ФЗ)</w:t>
      </w:r>
    </w:p>
    <w:p>
      <w:pPr>
        <w:spacing w:after="120"/>
        <w:ind w:firstLine="709"/>
      </w:pPr>
      <w:r>
        <w:rPr>
          <w:sz w:val="24"/>
        </w:rPr>
        <w:t xml:space="preserve">4.1. Инвентаризация имущества негосударственного пенсионного фонда, осуществляющего деятельность по обязательному пенсионному страхованию, проводится по состоянию на дату открытия конкурсного производства.</w:t>
      </w:r>
    </w:p>
    <w:p>
      <w:pPr>
        <w:spacing w:after="120"/>
        <w:ind w:firstLine="709"/>
      </w:pPr>
      <w:r>
        <w:rPr>
          <w:sz w:val="24"/>
        </w:rPr>
        <w:t xml:space="preserve">В случае, если функции временной администрации негосударственного пенсионного фонда осуществлялись Агентством и инвентаризация имущества негосударственного пенсионного фонда не была завершена такой временной администрацией, инвентаризация проводится по состоянию на дату аннулирования у негосударственного пенсионного фонда лицензии на осуществление деятельности по пенсионному обеспечению и пенсионному страхованию. В случае завершения инвентаризации такой временной администрацией проведение инвентаризации конкурсным управляющим не требуется.</w:t>
      </w:r>
    </w:p>
    <w:p>
      <w:pPr>
        <w:spacing w:after="120"/>
        <w:ind w:firstLine="709"/>
      </w:pPr>
      <w:r>
        <w:rPr>
          <w:sz w:val="24"/>
        </w:rPr>
        <w:t xml:space="preserve">(п. 4.1 введен Федеральным законом от 20.04.2021 N 92-ФЗ)</w:t>
      </w:r>
    </w:p>
    <w:p>
      <w:pPr>
        <w:spacing w:after="120"/>
        <w:ind w:firstLine="709"/>
      </w:pPr>
      <w:r>
        <w:rPr>
          <w:sz w:val="24"/>
        </w:rPr>
        <w:t xml:space="preserve">5. В течение трех месяцев с даты продажи имущества, составляющего средства пенсионных накоплений, конкурсный управляющий осуществляет расчеты по обязательствам перед застрахованными лицами (их правопреемниками) путем передачи средств (части средств), вырученных от продажи указанного имущества, в Фонд пенсионного и социального страхования Российской Федерации в порядке, установленном настоящим Федеральным законом.</w:t>
      </w:r>
    </w:p>
    <w:p>
      <w:pPr>
        <w:spacing w:after="120"/>
        <w:ind w:firstLine="709"/>
      </w:pPr>
      <w:r>
        <w:rPr>
          <w:sz w:val="24"/>
        </w:rPr>
        <w:t xml:space="preserve">(в ред. Федерального закона от 28.12.2022 N 569-ФЗ)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5.1 ст. 187.7 распространяется также на случаи, когда производство по делу о банкротстве НПФ возбуждено до 28.06.2022 ( ФЗ от 28.06.2022 N 212-ФЗ).</w:t>
      </w:r>
    </w:p>
    <w:p>
      <w:pPr>
        <w:spacing w:after="120"/>
        <w:ind w:firstLine="709"/>
      </w:pPr>
      <w:r>
        <w:rPr>
          <w:sz w:val="24"/>
        </w:rPr>
        <w:t xml:space="preserve">5.1. В случае, если сумма средств пенсионных накоплений (в том числе средств, вырученных от продажи имущества, составляющего пенсионные накопления) превышает размер требований кредиторов, подлежащих удовлетворению за счет средств пенсионных накоплений, указанные средства в части такого превышения после окончания расчетов с данными кредиторами направляются в Фонд пенсионного и социального страхования Российской Федерации для учета на индивидуальных лицевых счетах застрахованных лиц, заключивших договор об обязательном пенсионном страховании с ликвидируемым негосударственным пенсионным фондом.</w:t>
      </w:r>
    </w:p>
    <w:p>
      <w:pPr>
        <w:spacing w:after="120"/>
        <w:ind w:firstLine="709"/>
      </w:pPr>
      <w:r>
        <w:rPr>
          <w:sz w:val="24"/>
        </w:rPr>
        <w:t xml:space="preserve">(п. 5.1 введен Федеральным законом от 28.06.2022 N 212-ФЗ; в ред. Федерального закона от 28.12.2022 N 569-ФЗ)</w:t>
      </w:r>
    </w:p>
    <w:p>
      <w:pPr>
        <w:spacing w:after="120"/>
        <w:ind w:firstLine="709"/>
      </w:pPr>
      <w:r>
        <w:rPr>
          <w:sz w:val="24"/>
        </w:rPr>
        <w:t xml:space="preserve">(см. текст в предыдущей редакции )</w:t>
      </w:r>
    </w:p>
    <w:p>
      <w:pPr>
        <w:spacing w:after="120"/>
        <w:ind w:firstLine="709"/>
      </w:pPr>
      <w:r>
        <w:rPr>
          <w:sz w:val="24"/>
        </w:rPr>
        <w:t xml:space="preserve">6. Конкурсный управляющий обязан использовать отдельный специальный счет должника для зачисления средств пенсионных накоплений, а также средств, вырученных от продажи имущества, составляющего пенсионные накопления.</w:t>
      </w:r>
    </w:p>
    <w:p>
      <w:pPr>
        <w:spacing w:after="120"/>
        <w:ind w:firstLine="709"/>
      </w:pPr>
      <w:r>
        <w:rPr>
          <w:sz w:val="24"/>
        </w:rPr>
        <w:t xml:space="preserve">С указанного специального счета должника - негосударственного пенсионного фонда осуществляются расчеты по обязательствам перед застрахованными лицами (их правопреемниками), а также кредиторами, требования которых подлежат удовлетворению за счет средств пенсионных накоплений в соответствии со статьей 187.11 настоящего Федерального закона.</w:t>
      </w:r>
    </w:p>
    <w:p>
      <w:pPr>
        <w:spacing w:after="120"/>
        <w:ind w:firstLine="709"/>
      </w:pPr>
      <w:r>
        <w:rPr>
          <w:sz w:val="24"/>
        </w:rPr>
        <w:t xml:space="preserve">Абзац утратил силу с 1 января 2023 года. - Федеральный закон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7 - 8. Утратили силу с 1 января 2023 года. - Федеральный закон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9 ст. 187.7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9. Требования Агентства, приобретенные им в связи с выплатой гарантийного возмещения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требования Банка России, приобретенные в результате перечисления средств Банком России в Фонд пенсионного и социального страхования Российской Федерации в соответствии с частью 6 статьи 23 указанного Федерального закона, включаются в реестр требований кредиторов независимо от даты закрытия реестра заявленных требований кредиторов.</w:t>
      </w:r>
    </w:p>
    <w:p>
      <w:pPr>
        <w:spacing w:after="120"/>
        <w:ind w:firstLine="709"/>
      </w:pPr>
      <w:r>
        <w:rPr>
          <w:sz w:val="24"/>
        </w:rPr>
        <w:t xml:space="preserve">(в ред. Федеральных законов от 29.06.2015 N 167-ФЗ , от 23.06.2016 N 222-ФЗ , от 28.12.2022 N 569-ФЗ )</w:t>
      </w:r>
    </w:p>
    <w:p>
      <w:pPr>
        <w:spacing w:after="120"/>
        <w:ind w:firstLine="709"/>
      </w:pPr>
      <w:r>
        <w:rPr>
          <w:sz w:val="24"/>
        </w:rPr>
        <w:t xml:space="preserve">(см. текст в предыдущей редакции )</w:t>
      </w:r>
    </w:p>
    <w:p>
      <w:pPr>
        <w:spacing w:after="120"/>
        <w:ind w:firstLine="709"/>
      </w:pPr>
      <w:r>
        <w:rPr>
          <w:sz w:val="24"/>
        </w:rPr>
        <w:t xml:space="preserve">10. С даты открытия конкурсного производства в отношении негосударственного пенсионного фонда не применяются положения пункта 1 статьи 32 и статьи 32.1 Федерального закона "О негосударственных пенсионных фондах".</w:t>
      </w:r>
    </w:p>
    <w:p>
      <w:pPr>
        <w:spacing w:after="120"/>
        <w:ind w:firstLine="709"/>
      </w:pPr>
      <w:r>
        <w:rPr>
          <w:sz w:val="24"/>
        </w:rPr>
        <w:t xml:space="preserve">Порядок предоставления конкурсным управляющим отчетов, а также иной информации о ходе конкурсного производства и требования к их составу устанавливаются контрольным органом.</w:t>
      </w:r>
    </w:p>
    <w:p>
      <w:pPr>
        <w:spacing w:after="120"/>
        <w:ind w:firstLine="709"/>
      </w:pPr>
      <w:r>
        <w:rPr>
          <w:sz w:val="24"/>
        </w:rPr>
        <w:t xml:space="preserve">11. Конкурсный управляющий вправе запрашивать и получать у управляющих компаний, специализированных депозитариев, аудиторских организаций, организаций, осуществляющих ведение пенсионных счетов, счетов долгосрочных сбережений, и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pPr>
        <w:spacing w:after="120"/>
        <w:ind w:firstLine="709"/>
      </w:pPr>
      <w:r>
        <w:rPr>
          <w:sz w:val="24"/>
        </w:rPr>
        <w:t xml:space="preserve">12. Конкурсный управляющий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по основаниям, предусмотренным главой III.1 настоящего Федерального закона. При этом, если до признания негосударственного пенсионного фонда банкротом назначалась временная администрация, 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статьях 61.2 , 61.3 и пункте 4 статьи 61.6 настоящего Федерального закона, исчисляются начиная с даты назначения временной администрации.</w:t>
      </w:r>
    </w:p>
    <w:p>
      <w:pPr>
        <w:spacing w:after="120"/>
        <w:ind w:firstLine="709"/>
      </w:pPr>
      <w:r>
        <w:rPr>
          <w:sz w:val="24"/>
        </w:rPr>
        <w:t xml:space="preserve">Конкурсный управляющий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счетов долгосрочных сбережений, обязательств по договорам, заключенным с негосударственным пенсионным фондом, и возмещении убытков негосударственному пенсионному фонду.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13. Для обеспечения возложенных на конкурсного управляющего обязанностей в деле о банкротстве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негосударственного пенсионного фонда в размере, установленном сметой текущих расходов негосударственного пенсионного фонда.</w:t>
      </w:r>
    </w:p>
    <w:p>
      <w:pPr>
        <w:spacing w:after="120"/>
        <w:ind w:firstLine="709"/>
      </w:pPr>
      <w:r>
        <w:rPr>
          <w:sz w:val="24"/>
        </w:rPr>
        <w:t xml:space="preserve">14. При недостаточности имущества негосударственного пенсионного фонда для возмещения расходов, связанных с включением в Единый федеральный реестр сведений о банкротстве и опубликованием указанных в настоящем Федеральном законе сведений, если дело о банкротстве негосударственного пенсионного фонда возбуждено по заявлению временной администрации или контрольного органа, их опубликование осуществляется в официальном издании Центрального банка Российской Федерации - "Вестнике Банка России" и они включаются в Единый федеральный реестр сведений о банкротстве без взимания платы.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187.7</dc:title>
  <dc:creator>АРБИТРАЖ! · arbi.ru</dc:creator>
  <cp:lastModifiedBy>АРБИТРАЖ!</cp:lastModifiedBy>
  <dcterms:created xsi:type="dcterms:W3CDTF">2026-10-22T20:16:05.842Z</dcterms:created>
</cp:coreProperties>
</file>