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возникновения признаков несостоятельности (банкротства) кредитной организации, предусмотренных статьей 189.8 настоящего Федерального закона, и (или) оснований, предусмотренных частью второй статьи 20 Федерального закона "О банках и банковской деятельности", единоличный исполнительный орган кредитной организации в течение десяти дней со дня их возникновения обязан:</w:t>
      </w:r>
    </w:p>
    <w:p>
      <w:pPr>
        <w:spacing w:after="120"/>
        <w:ind w:firstLine="709"/>
      </w:pPr>
      <w:r>
        <w:rPr>
          <w:sz w:val="24"/>
        </w:rPr>
        <w:t xml:space="preserve">1) направить в совет директоров (наблюдательный совет) кредитной организации мотивированное требование о созыве внеочередного общего собрания учредителей (участников) кредитной организации для рассмотрения вопроса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операций;</w:t>
      </w:r>
    </w:p>
    <w:p>
      <w:pPr>
        <w:spacing w:after="120"/>
        <w:ind w:firstLine="709"/>
      </w:pPr>
      <w:r>
        <w:rPr>
          <w:sz w:val="24"/>
        </w:rPr>
        <w:t xml:space="preserve">2) уведомить Банк России о возникновении в кредитной организации указанных признаков несостоятельности (банкротства) и (или) указанных оснований и о направлении в совет директоров (наблюдательный совет) кредитной организации предусмотренного абзацем вторым настоящего пункта требования.</w:t>
      </w:r>
    </w:p>
    <w:p>
      <w:pPr>
        <w:spacing w:after="120"/>
        <w:ind w:firstLine="709"/>
      </w:pPr>
      <w:r>
        <w:rPr>
          <w:sz w:val="24"/>
        </w:rPr>
        <w:t xml:space="preserve">2. В течение трех дней со дня получения предусмотренного подпунктом 1 пункта 1 настоящей статьи требования единоличного исполнительного органа кредитной организации совет директоров (наблюдательный совет) кредитной организации обязан:</w:t>
      </w:r>
    </w:p>
    <w:p>
      <w:pPr>
        <w:spacing w:after="120"/>
        <w:ind w:firstLine="709"/>
      </w:pPr>
      <w:r>
        <w:rPr>
          <w:sz w:val="24"/>
        </w:rPr>
        <w:t xml:space="preserve">1) принять решение о созыве внеочередного общего собрания учредителей (участников) кредитной организации, а также не позднее двадцати дней со дня принятия указанного решения сообщить учредителям (участникам) кредитной организации о проведении такого общего собрания;</w:t>
      </w:r>
    </w:p>
    <w:p>
      <w:pPr>
        <w:spacing w:after="120"/>
        <w:ind w:firstLine="709"/>
      </w:pPr>
      <w:r>
        <w:rPr>
          <w:sz w:val="24"/>
        </w:rPr>
        <w:t xml:space="preserve">2) уведомить о принятом решении единоличный исполнительный орган кредитной организации и Банк России.</w:t>
      </w:r>
    </w:p>
    <w:p>
      <w:pPr>
        <w:spacing w:after="120"/>
        <w:ind w:firstLine="709"/>
      </w:pPr>
      <w:r>
        <w:rPr>
          <w:sz w:val="24"/>
        </w:rPr>
        <w:t xml:space="preserve">3. В случае, если единоличный исполнительный орган кредитной организации не избран или не назначен, обязанность по применению мер, предусмотренных пунктом 1 настоящей статьи, возлагается на членов совета директоров (наблюдательного совета)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4. В случае, если совет директоров (наблюдательный совет) кредитной организации не исполнил обязанности, предусмотренные пунктами 2 и 5 настоящей статьи, их обязан исполнить единоличный исполнительный орган кредитной организации в течение трех дней со дня истечения сроков, предусмотренных соответственно абзацем первым пункта 2 и пунктом 5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В случае, если советом директоров (наблюдательным советом) кредитной организации не принято решение о созыве внеочередного общего собрания учредителей (участников) кредитной организации в порядке, установленном подпунктом 1 пункта 2 настоящей статьи, члены совета директоров (наблюдательного совета)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со дня истечения срока, предусмотренного подпунктом 1 пункта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В случае, если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не принято внеочередным общим собранием учредителей (участников) кредитной организации, члены совета директоров (наблюдательного совета) кредитной организации обязаны обратиться в Банк России с ходатайством об аннулировании или отзыве у кредитной организации лицензии на осуществление банковских операций в течение трех дней после дня проведения указанного внеочередного общего собрания учредителей (участников) кредитной организации.</w:t>
      </w:r>
    </w:p>
    <w:p>
      <w:pPr>
        <w:spacing w:after="120"/>
        <w:ind w:firstLine="709"/>
      </w:pPr>
      <w:r>
        <w:rPr>
          <w:sz w:val="24"/>
        </w:rPr>
        <w:t xml:space="preserve">7.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принимается общим собранием учредителей (участников) кредитной организации большинством голосов от общего числа голосов учредителей (участников) кредитной организации, принявших участие в голосовании.</w:t>
      </w:r>
    </w:p>
    <w:p>
      <w:pPr>
        <w:spacing w:after="120"/>
        <w:ind w:firstLine="709"/>
      </w:pPr>
      <w:r>
        <w:rPr>
          <w:sz w:val="24"/>
        </w:rPr>
        <w:t xml:space="preserve">8. Учредители (участники) кредитной организации, имеющие право давать обязательные указания или возможность иным образом определять ее действия, но не принявшие в установленный срок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операций, и члены совета директоров (наблюдательного совета) кредитной организации, не исполнившие обязанностей, предусмотренных пунктами 2 , 3 и 5 настоящей статьи, и единоличный исполнительный орган кредитной организации, не исполнивший обязанностей, предусмотренных пунктами 1 и 4 настоящей статьи, при недостаточности имущества кредитной организации для удовлетворения требований кредиторов солидарно несут субсидиарную ответственность по денежным обязательствам кредитной организации и (или) исполнению ее обязанности по уплате обязательных платежей, возникшим после появления признаков несостоятельности (банкротства), предусмотренных статьей 189.8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9. Если решение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 не принято общим собранием учредителей (участников) кредитной организации, созванным в соответствии с подпунктом 1 пункта 2 настоящей статьи, к субсидиарной ответственности в соответствии с пунктом 8 настоящей статьи не могут быть привлечены учредители (участники) кредитной организации:</w:t>
      </w:r>
    </w:p>
    <w:p>
      <w:pPr>
        <w:spacing w:after="120"/>
        <w:ind w:firstLine="709"/>
      </w:pPr>
      <w:r>
        <w:rPr>
          <w:sz w:val="24"/>
        </w:rPr>
        <w:t xml:space="preserve">1) владеющие совместно со своими аффилированными лицами менее чем десятью процентами голосующих акций акционерного общества от общего числа голосов участников акционерного общества или долей в уставном капитале общества с ограниченной ответственностью в размере менее десяти процентов;</w:t>
      </w:r>
    </w:p>
    <w:p>
      <w:pPr>
        <w:spacing w:after="120"/>
        <w:ind w:firstLine="709"/>
      </w:pPr>
      <w:r>
        <w:rPr>
          <w:sz w:val="24"/>
        </w:rPr>
        <w:t xml:space="preserve">2) голосовавшие за принятие решения о ликвидации кредитной организации и направлении в Банк России ходатайства об аннулировании или отзыве у кредитной организации лицензии на осуществление банковских операций;</w:t>
      </w:r>
    </w:p>
    <w:p>
      <w:pPr>
        <w:spacing w:after="120"/>
        <w:ind w:firstLine="709"/>
      </w:pPr>
      <w:r>
        <w:rPr>
          <w:sz w:val="24"/>
        </w:rPr>
        <w:t xml:space="preserve">3) не уведомленные надлежащим образом о созыве общего собрания учредителей (участников) кредитной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189.12</dc:title>
  <dc:creator>АРБИТРАЖ! · arbi.ru</dc:creator>
  <cp:lastModifiedBy>АРБИТРАЖ!</cp:lastModifiedBy>
  <dcterms:created xsi:type="dcterms:W3CDTF">2026-10-23T00:43:26.374Z</dcterms:created>
</cp:coreProperties>
</file>