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189.85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Кредиторы вправе предъявлять свои требования к кредитной организации в любой момент в ходе конкурсного производства, а также в порядке, установленном статьей 189.32 настоящего Федерального закона, в период деятельности в кредитной организации временной администрации по управлению кредитной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При предъявлении требований кредитор обязан указать наряду с существом предъявляемых требований сведения о себе, в том числе фамилию, имя, отчество, дату рождения, реквизиты документа, удостоверяющего его личность, и почтовый адрес для направления корреспонденции (для физического лица), наименование, место нахождения (для юридического лица), а также банковские реквизиты (при их наличии).</w:t>
      </w:r>
    </w:p>
    <w:p>
      <w:pPr>
        <w:spacing w:after="120"/>
        <w:ind w:firstLine="709"/>
      </w:pPr>
      <w:r>
        <w:rPr>
          <w:sz w:val="24"/>
        </w:rPr>
        <w:t xml:space="preserve">Указанные требования предъявляются конкурсному управляющему наряду с приложением вступивших в силу решений суда, арбитражного суда, определений о выдаче исполнительного листа на принудительное исполнение решений третейского суда или иных судебных актов, а также подлинных документов либо их надлежащим образом заверенных копий, подтверждающих обоснованность этих требований.</w:t>
      </w:r>
    </w:p>
    <w:p>
      <w:pPr>
        <w:spacing w:after="120"/>
        <w:ind w:firstLine="709"/>
      </w:pPr>
      <w:r>
        <w:rPr>
          <w:sz w:val="24"/>
        </w:rPr>
        <w:t xml:space="preserve">2. В целях конкурсного производства конкурсный управляющий устанавливает срок предъявления требований кредиторов, по истечении которого реестр требований кредиторов считается закрытым.</w:t>
      </w:r>
    </w:p>
    <w:p>
      <w:pPr>
        <w:spacing w:after="120"/>
        <w:ind w:firstLine="709"/>
      </w:pPr>
      <w:r>
        <w:rPr>
          <w:sz w:val="24"/>
        </w:rPr>
        <w:t xml:space="preserve">Срок предъявления требований кредиторов не может быть менее шестидесяти дней со дня опубликования сообщения о признании кредитной организации банкротом и об открытии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Для отнесения поступивших к конкурсному управляющему требований к числу тех, которые предъявлены в установленный срок, принимаются во внимание уведомления о вручении или иные документы, подтверждающие срок получения конкурсным управляющим указанных требований.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01.02.2027 в абз. 4 п. 2 ст. 189.85 вносятся изменения ( ФЗ от 04.08.2026 N 317-ФЗ).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абз. 4 п. 2 ст. 189.85 вносятся изменения ( ФЗ от 04.07.2026 N 230-ФЗ).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4 п. 2 ст. 189.85 (в ред. ФЗ от 12.11.2018 N 419-ФЗ) применяется в делах о банкротстве кредитных организаций и делах об их принудительной ликвидации, производство по которым возбуждено после 23.11.2018.</w:t>
      </w:r>
    </w:p>
    <w:p>
      <w:pPr>
        <w:spacing w:after="120"/>
        <w:ind w:firstLine="709"/>
      </w:pPr>
      <w:r>
        <w:rPr>
          <w:sz w:val="24"/>
        </w:rPr>
        <w:t xml:space="preserve">Требования Агентства по договорам банковского вклада и договорам банковского счета, перешедшие к нему в соответствии с Федеральным законом "О страховании вкладов физических лиц в банках Российской Федерации" и в результате исполнения за банк компенсации приобретателю стоимости имущества, возвращаемого в порядке обратной передачи в соответствии со статьей 189.55 настоящего Федерального закона, включаются в реестр требований кредиторов независимо от даты закрытия реестра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12.11.2018 N 419-ФЗ)</w:t>
      </w:r>
    </w:p>
    <w:p>
      <w:pPr>
        <w:spacing w:after="120"/>
        <w:ind w:firstLine="709"/>
      </w:pPr>
      <w:r>
        <w:rPr>
          <w:sz w:val="24"/>
        </w:rPr>
        <w:t xml:space="preserve">3. Требования кредиторов считаются установленными, если они:</w:t>
      </w:r>
    </w:p>
    <w:p>
      <w:pPr>
        <w:spacing w:after="120"/>
        <w:ind w:firstLine="709"/>
      </w:pPr>
      <w:r>
        <w:rPr>
          <w:sz w:val="24"/>
        </w:rPr>
        <w:t xml:space="preserve">1) подтверждены вступившим в законную силу решением суда, арбитражного суда, определением о выдаче исполнительного листа на принудительное исполнение решения третейского суда или иным судебным актом при отсутствии сведений о последующем частичном или полном удовлетворении либо прекращении таких требований;</w:t>
      </w:r>
    </w:p>
    <w:p>
      <w:pPr>
        <w:spacing w:after="120"/>
        <w:ind w:firstLine="709"/>
      </w:pPr>
      <w:r>
        <w:rPr>
          <w:sz w:val="24"/>
        </w:rPr>
        <w:t xml:space="preserve">2) определены арбитражным судом в порядке, установленном пунктом 7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определены конкурсным управляющим в порядке, установленном пунктами 4 , 6 и 12 настоящей статьи, а также пунктом 3 статьи 189.87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20.04.2021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определены временной администрацией по управлению кредитной организацией в порядке, предусмотренном статьей 189.32 настоящего Федерального закона, в случае осуществления Агентством полномочий конкурсного управляющего кредитной организации в ходе конкурсного производства, открытого после завершения деятельности временной администрации по управлению кредитной организацией, функции которой осуществлялись Агентством.</w:t>
      </w:r>
    </w:p>
    <w:p>
      <w:pPr>
        <w:spacing w:after="120"/>
        <w:ind w:firstLine="709"/>
      </w:pPr>
      <w:r>
        <w:rPr>
          <w:sz w:val="24"/>
        </w:rPr>
        <w:t xml:space="preserve">(пп. 4 в ред. Федерального закона от 20.04.2021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Конкурсный управляющий рассматривает предъявленное в ходе конкурсного производства требование кредитора и по результатам его рассмотрения не позднее чем в течение тридцати рабочих дней со дня получения такого требования вносит его в реестр требований кредиторов в случае обоснованности предъявленного требования. В тот же срок конкурсный управляющий уведомляет соответствующего кредитора о включении его требования в реестр требований кредиторов, или об отказе в таком включении в указанный реестр, или о включении в этот реестр требования в неполном объеме. В случае внесения требования кредитора в реестр требований кредиторов в соответствующем уведомлении, направляемом кредитору, указываются сведения о размере и составе его требования к кредитной организации, а также об очередности его удовлетворения.</w:t>
      </w:r>
    </w:p>
    <w:p>
      <w:pPr>
        <w:spacing w:after="120"/>
        <w:ind w:firstLine="709"/>
      </w:pPr>
      <w:r>
        <w:rPr>
          <w:sz w:val="24"/>
        </w:rPr>
        <w:t xml:space="preserve">5. Возражения по результатам рассмотрения конкурсным управляющим требования кредитора могут быть заявлены в арбитражный суд кредитором не позднее чем в течение десяти рабочих дней со дня получения кредитором уведомления конкурсного управляющего о результатах рассмотрения этого требования. К указанным возражениям должны быть приложены уведомление о вручении конкурсному управляющему копии таких возражений или иные документы, подтверждающие направление конкурсному управляющему копии возражений и приложенных к возражениям документов.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20.04.2021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Требования кредиторов, возражения по которым не заявлены в срок, предусмотренный пунктом 5 настоящей статьи, считаются установленными в размере, составе и очередности удовлетворения, которые определены конкурсным управляющим.</w:t>
      </w:r>
    </w:p>
    <w:p>
      <w:pPr>
        <w:spacing w:after="120"/>
        <w:ind w:firstLine="709"/>
      </w:pPr>
      <w:r>
        <w:rPr>
          <w:sz w:val="24"/>
        </w:rPr>
        <w:t xml:space="preserve">7. Требования кредиторов, по которым заявлены возражения, рассматриваются арбитражным судом в порядке, установленном статьей 60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По результатам такого рассмотрения выносится определение арбитражного суда о включении или об отказе во включении указанных требований в реестр требований кредиторов. В определении арбитражного суда о включении таких требований в реестр требований кредиторов указываются размер и очередность удовлетворения этих требований.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о включении или об отказе во включении указанных требований в реестр требований кредиторов направляется лицу, заявившему возражения, и конкурсному управляющему не позднее дня, следующего за днем вынесения определения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Определение арбитражного суда о включении или об отказе во включении требований кредиторов в реестр требований кредиторов подлежит немедленному исполнению и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8. Требование кредитора, установленное соответствующим определением арбитражного суда, включается конкурсным управляющим в реестр требований кредиторов не позднее дня, следующего за днем получения копии указанного определения конкурсным управляющим, о чем кредитор уведомляется конкурсным управляющим в течение трех дней со дня внесения соответствующей записи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9. Разногласия по требованиям кредиторов или уполномоченных органов, подтвержденным вступившим в силу решением или иным актом суда, арбитражного суда в части их состава и размера, не подлежат рассмотрению арбитражным судом, а заявления о таких разногласиях подлежат возвращению, за исключением разногласий, связанных с исполнением судебных актов или их пересмотром.</w:t>
      </w:r>
    </w:p>
    <w:p>
      <w:pPr>
        <w:spacing w:after="120"/>
        <w:ind w:firstLine="709"/>
      </w:pPr>
      <w:r>
        <w:rPr>
          <w:sz w:val="24"/>
        </w:rPr>
        <w:t xml:space="preserve">10. Требование кредитора, предъявленное кредитной организации в период деятельности в ней временной администрации по управлению кредитной организацией и внесенное в реестр требований кредиторов в порядке, установленном статьей 189.32 настоящего Федерального закона, считается установленным в размере, составе и очередности удовлетворения, которые определены временной администрацией по управлению кредитной организацией, если в течение шестидесяти рабочих дней со дня опубликования сообщения о признании кредитной организации банкротом и об открытии конкурсного производства конкурсный управляющий с учетом положений подпункта 1 пункта 3 настоящей статьи не направит кредитору уведомление о полном или частичном исключении указанного требования из реестра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11. Возражения по содержанию уведомления, указанного в пункте 10 настоящей статьи, могут быть заявлены кредиторами, а также рассмотрены арбитражным судом в порядке, установленном настоящей статьей. Требования кредиторов, по которым не заявлены указанные возражения в срок, предусмотренный пунктом 5 настоящей статьи, считаются установленными в размере, составе и очередности удовлетворения, которые определены конкурсным управляющим.</w:t>
      </w:r>
    </w:p>
    <w:p>
      <w:pPr>
        <w:spacing w:after="120"/>
        <w:ind w:firstLine="709"/>
      </w:pPr>
      <w:r>
        <w:rPr>
          <w:sz w:val="24"/>
        </w:rPr>
        <w:t xml:space="preserve">12. Требования кредиторов, предъявленные к кредитной организации в период деятельности в ней временной администрации по управлению кредитной организацией, но не рассмотренные временной администрацией по управлению кредитной организацией на день истечения ее полномочий в порядке, установленном пунктами 16 - 33 статьи 189.32 настоящего Федерального закона, рассматриваются (устанавливаются) конкурсным управляющим по правилам пунктов 16 - 33 статьи 189.32 настоящего Федерального закона с соблюдением тех же первоначальных сроков.</w:t>
      </w:r>
    </w:p>
    <w:p>
      <w:pPr>
        <w:spacing w:after="120"/>
        <w:ind w:firstLine="709"/>
      </w:pPr>
      <w:r>
        <w:rPr>
          <w:sz w:val="24"/>
        </w:rPr>
        <w:t xml:space="preserve">(п. 12 в ред. Федерального закона от 20.04.2021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13. Размер денежных обязательств, возникающих из финансовых договоров, соответствующих требованиям, определенным пунктом 1 статьи 4.1 настоящего Федерального закона, определяется в порядке, установленном указанной статьей.</w:t>
      </w:r>
    </w:p>
    <w:p>
      <w:pPr>
        <w:spacing w:after="120"/>
        <w:ind w:firstLine="709"/>
      </w:pPr>
      <w:r>
        <w:rPr>
          <w:sz w:val="24"/>
        </w:rPr>
        <w:t xml:space="preserve">14. Если после включения требования в реестр требований кредиторов временной администрацией по управлению кредитной организацией или конкурсным управляющим конкурсному управляющему станут известны обстоятельства, свидетельствующие о необоснованном включении такого требования, о наличии которых он не знал и не должен был знать на момент его включения в указанный реестр, в течение трех месяцев с даты, когда стали известны такие обстоятельства, он вправе обратиться в арбитражный суд, рассматривающий дело о банкротстве кредитной организации, с заявлением об исключении этого требования из указанного реестра полностью или частично.</w:t>
      </w:r>
    </w:p>
    <w:p>
      <w:pPr>
        <w:spacing w:after="120"/>
        <w:ind w:firstLine="709"/>
      </w:pPr>
      <w:r>
        <w:rPr>
          <w:sz w:val="24"/>
        </w:rPr>
        <w:t xml:space="preserve">(п. 14 введен Федеральным законом от 20.04.2021 N 92-ФЗ)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189.85</dc:title>
  <dc:creator>АРБИТРАЖ! · arbi.ru</dc:creator>
  <cp:lastModifiedBy>АРБИТРАЖ!</cp:lastModifiedBy>
  <dcterms:created xsi:type="dcterms:W3CDTF">2026-10-22T22:00:44.204Z</dcterms:created>
</cp:coreProperties>
</file>