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189.92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обязательств перед кредиторами кредитной организации в ходе конкурсного производства осуществляется в очередности, установленной настоящим Федеральным законом , с учетом особенностей, установленных настоящим параграфом.</w:t>
      </w:r>
    </w:p>
    <w:p>
      <w:pPr>
        <w:spacing w:after="120"/>
        <w:ind w:firstLine="709"/>
      </w:pPr>
      <w:r>
        <w:rPr>
          <w:sz w:val="24"/>
        </w:rPr>
        <w:t xml:space="preserve">2. Вне очереди за счет конкурсной массы исполняются текущие обязательства кредитной организации, предусмотренные статьей 189.84 настоящего Федерального закона. Очередность исполнения текущих обязательств кредитной организации определяется в соответствии со статьей 855 Гражданского кодекса Российской Федерации.</w:t>
      </w:r>
    </w:p>
    <w:p>
      <w:pPr>
        <w:spacing w:after="120"/>
        <w:ind w:firstLine="709"/>
      </w:pPr>
      <w:r>
        <w:rPr>
          <w:sz w:val="24"/>
        </w:rPr>
        <w:t xml:space="preserve">3. В первую очередь удовлетворяются:</w:t>
      </w:r>
    </w:p>
    <w:p>
      <w:pPr>
        <w:spacing w:after="120"/>
        <w:ind w:firstLine="709"/>
      </w:pPr>
      <w:r>
        <w:rPr>
          <w:sz w:val="24"/>
        </w:rPr>
        <w:t xml:space="preserve">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01.02.2027 в пп. 2 п. 3 ст. 189.92 вносятся изменения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пп. 2 п. 3 ст. 189.92 вносятся изменения ( ФЗ от 04.07.2026 N 230-ФЗ). См. будущую редакцию .</w:t>
      </w:r>
    </w:p>
    <w:p>
      <w:pPr>
        <w:spacing w:after="120"/>
        <w:ind w:firstLine="709"/>
      </w:pPr>
      <w:r>
        <w:rPr>
          <w:sz w:val="24"/>
        </w:rPr>
        <w:t xml:space="preserve">2)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 (за исключением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и указанных в пункте 6 настоящей статьи лиц);</w:t>
      </w:r>
    </w:p>
    <w:p>
      <w:pPr>
        <w:spacing w:after="120"/>
        <w:ind w:firstLine="709"/>
      </w:pPr>
      <w:r>
        <w:rPr>
          <w:sz w:val="24"/>
        </w:rPr>
        <w:t xml:space="preserve">(в ред. Федеральных законов от 13.07.2015 N 229-ФЗ , от 26.07.2017 N 212-ФЗ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01.02.2027 в пп. 2.1 п. 3 ст. 189.92 вносятся изменения ( ФЗ от 04.08.2026 N 317-ФЗ). См. будущую редакцию .</w:t>
      </w:r>
    </w:p>
    <w:p>
      <w:pPr>
        <w:spacing w:after="120"/>
        <w:ind w:firstLine="709"/>
      </w:pPr>
      <w:r>
        <w:rPr>
          <w:sz w:val="24"/>
        </w:rPr>
        <w:t xml:space="preserve">2.1) требования физических лиц, являющихся кредиторами кредитной организации по договорам банковского вклада, внесение денежных средств по которым удостоверено сберегательным сертификатом (за исключением лиц, занимающихся предпринимательской деятельностью без образования юридического лица, если такие вклады внесены для осуществления предусмотренной федеральным законом предпринимательской деятельности, а также адвокатов, нотариусов и иных лиц, если такие вклады внесены для осуществления предусмотренной федеральным законом профессиональной деятельности, и указанных в пункте 6 настоящей статьи лиц), если указанные лица являлись владельцами сберегательных сертификатов на день отзыва у кредитной организации лицензии на осуществление банковских операций;</w:t>
      </w:r>
    </w:p>
    <w:p>
      <w:pPr>
        <w:spacing w:after="120"/>
        <w:ind w:firstLine="709"/>
      </w:pPr>
      <w:r>
        <w:rPr>
          <w:sz w:val="24"/>
        </w:rPr>
        <w:t xml:space="preserve">(пп. 2.1 введен Федеральным законом от 23.04.2018 N 106-ФЗ)</w:t>
      </w:r>
    </w:p>
    <w:p>
      <w:pPr>
        <w:spacing w:after="120"/>
        <w:ind w:firstLine="709"/>
      </w:pPr>
      <w:r>
        <w:rPr>
          <w:sz w:val="24"/>
        </w:rPr>
        <w:t xml:space="preserve">КонсультантПлюс: примечание.</w:t>
      </w:r>
    </w:p>
    <w:p>
      <w:pPr>
        <w:spacing w:after="120"/>
        <w:ind w:firstLine="709"/>
      </w:pPr>
      <w:r>
        <w:rPr>
          <w:sz w:val="24"/>
        </w:rPr>
        <w:t xml:space="preserve">С 01.02.2027 п. 3 ст. 189.92 дополняется пп. 2.2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01.02.2027 в пп. 3 п. 3 ст. 189.92 вносятся изменения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пп. 3 п. 3 ст. 189.92 вносятся изменения ( ФЗ от 04.07.2026 N 230-ФЗ). См. будущую редакцию .</w:t>
      </w:r>
    </w:p>
    <w:p>
      <w:pPr>
        <w:spacing w:after="120"/>
        <w:ind w:firstLine="709"/>
      </w:pPr>
      <w:r>
        <w:rPr>
          <w:sz w:val="24"/>
        </w:rPr>
        <w:t xml:space="preserve">3) требования Агентства по договорам банковского вклада (депозита) и договорам банковского счета, перешедшие к нему в соответствии с Федеральным законом "О страховании вкладов в банках Российской Федерации" (за исключением требований, указанных в пункте 6.1 настоящей статьи), а также в результате исполнения за банк компенсации приобретателю стоимости имущества, возвращаемого в порядке обратной передачи в соответствии со статьей 189.55 настоящего Федерального закона;</w:t>
      </w:r>
    </w:p>
    <w:p>
      <w:pPr>
        <w:spacing w:after="120"/>
        <w:ind w:firstLine="709"/>
      </w:pPr>
      <w:r>
        <w:rPr>
          <w:sz w:val="24"/>
        </w:rPr>
        <w:t xml:space="preserve">(в ред. Федеральных законов от 03.08.2018 N 322-ФЗ , от 25.05.2020 N 163-ФЗ (ред. 20.07.2020))</w:t>
      </w:r>
    </w:p>
    <w:p>
      <w:pPr>
        <w:spacing w:after="120"/>
        <w:ind w:firstLine="709"/>
      </w:pPr>
      <w:r>
        <w:rPr>
          <w:sz w:val="24"/>
        </w:rPr>
        <w:t xml:space="preserve">(см. текст в предыдущей редакции )</w:t>
      </w:r>
    </w:p>
    <w:p>
      <w:pPr>
        <w:spacing w:after="120"/>
        <w:ind w:firstLine="709"/>
      </w:pPr>
      <w:r>
        <w:rPr>
          <w:sz w:val="24"/>
        </w:rPr>
        <w:t xml:space="preserve">4) требования Банка России, перешедшие к Банку России в соответствии с настоящим Федеральным законом в результате осуществления выплат Банка России по вкладам физических лиц в банках, признанных банкротами и не участвующих в системе обязательного страхования вкладов в банках Российской Федерации.</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4. 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pPr>
        <w:spacing w:after="120"/>
        <w:ind w:firstLine="709"/>
      </w:pPr>
      <w:r>
        <w:rPr>
          <w:sz w:val="24"/>
        </w:rPr>
        <w:t xml:space="preserve">Требования кредитора по обязательству, обеспеченному залогом прав по договору банковского счета, удовлетворяются путем списания конкурсным управляющим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за вычетом денежных средств, направляемых на удовлетворение требований кредиторов первой и второй очереди.</w:t>
      </w:r>
    </w:p>
    <w:p>
      <w:pPr>
        <w:spacing w:after="120"/>
        <w:ind w:firstLine="709"/>
      </w:pPr>
      <w:r>
        <w:rPr>
          <w:sz w:val="24"/>
        </w:rPr>
        <w:t xml:space="preserve">КонсультантПлюс: примечание.</w:t>
      </w:r>
    </w:p>
    <w:p>
      <w:pPr>
        <w:spacing w:after="120"/>
        <w:ind w:firstLine="709"/>
      </w:pPr>
      <w:r>
        <w:rPr>
          <w:sz w:val="24"/>
        </w:rPr>
        <w:t xml:space="preserve">П. 4.1 ст. 189.92 (в ред. ФЗ от 20.10.2022 N 409-ФЗ) применяется арбитражными судами при рассмотрении дел о банкротстве, производство по которым возбуждено после 19.04.2023.</w:t>
      </w:r>
    </w:p>
    <w:p>
      <w:pPr>
        <w:spacing w:after="120"/>
        <w:ind w:firstLine="709"/>
      </w:pPr>
      <w:r>
        <w:rPr>
          <w:sz w:val="24"/>
        </w:rPr>
        <w:t xml:space="preserve">4.1. Для удовлетворения требований кредиторов по договору залогового счета, на котором в соответствии с Федеральным законом "Об ипотечных ценных бумагах" учитываются денежные средства, составляющие ипотечное покрытие облигаций с ипотечным покрытием, эмитентом которых является ипотечный агент, конкурсный управляющий перечисляет денежные средства с данного залогового счета (залоговых счетов) на иной залоговый счет (залоговые счета), указанный эмитентом таких облигаций, за вычетом денежных средств, направляемых на удовлетворение требований кредиторов первой и второй очереди.</w:t>
      </w:r>
    </w:p>
    <w:p>
      <w:pPr>
        <w:spacing w:after="120"/>
        <w:ind w:firstLine="709"/>
      </w:pPr>
      <w:r>
        <w:rPr>
          <w:sz w:val="24"/>
        </w:rPr>
        <w:t xml:space="preserve">(п. 4.1 введен Федеральным законом от 20.10.2022 N 409-ФЗ)</w:t>
      </w:r>
    </w:p>
    <w:p>
      <w:pPr>
        <w:spacing w:after="120"/>
        <w:ind w:firstLine="709"/>
      </w:pPr>
      <w:r>
        <w:rPr>
          <w:sz w:val="24"/>
        </w:rPr>
        <w:t xml:space="preserve">5. После удовлетворения требований кредиторов первой и второй очереди , а также требований кредитора по обязательству, обеспеченному залогом прав по договору банковского счета, залоговый счет подлежит закрытию в соответствии с требованиями пункта 3 статьи 189.88 настоящего Федерального закона.</w:t>
      </w:r>
    </w:p>
    <w:p>
      <w:pPr>
        <w:spacing w:after="120"/>
        <w:ind w:firstLine="709"/>
      </w:pPr>
      <w:r>
        <w:rPr>
          <w:sz w:val="24"/>
        </w:rPr>
        <w:t xml:space="preserve">КонсультантПлюс: примечание.</w:t>
      </w:r>
    </w:p>
    <w:p>
      <w:pPr>
        <w:spacing w:after="120"/>
        <w:ind w:firstLine="709"/>
      </w:pPr>
      <w:r>
        <w:rPr>
          <w:sz w:val="24"/>
        </w:rPr>
        <w:t xml:space="preserve">С 01.02.2027 в п. 6 ст. 189.92 вносятся изменения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 6 ст. 189.92 вносятся изменения ( ФЗ от 04.07.2026 N 230-ФЗ). См. будущую редакцию .</w:t>
      </w:r>
    </w:p>
    <w:p>
      <w:pPr>
        <w:spacing w:after="120"/>
        <w:ind w:firstLine="709"/>
      </w:pPr>
      <w:r>
        <w:rPr>
          <w:sz w:val="24"/>
        </w:rPr>
        <w:t xml:space="preserve">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w:t>
      </w:r>
    </w:p>
    <w:p>
      <w:pPr>
        <w:spacing w:after="120"/>
        <w:ind w:firstLine="709"/>
      </w:pPr>
      <w:r>
        <w:rPr>
          <w:sz w:val="24"/>
        </w:rPr>
        <w:t xml:space="preserve">КонсультантПлюс: примечание.</w:t>
      </w:r>
    </w:p>
    <w:p>
      <w:pPr>
        <w:spacing w:after="120"/>
        <w:ind w:firstLine="709"/>
      </w:pPr>
      <w:r>
        <w:rPr>
          <w:sz w:val="24"/>
        </w:rPr>
        <w:t xml:space="preserve">С 01.02.2027 в п. 6.1 ст. 189.92 вносятся изменения ( ФЗ от 04.08.2026 N 317-ФЗ). См. будущую редакцию .</w:t>
      </w:r>
    </w:p>
    <w:p>
      <w:pPr>
        <w:spacing w:after="120"/>
        <w:ind w:firstLine="709"/>
      </w:pPr>
      <w:r>
        <w:rPr>
          <w:sz w:val="24"/>
        </w:rPr>
        <w:t xml:space="preserve">6.1. Перешедшие к Агентству в соответствии с Федеральным законом "О страховании вкладов в банках Российской Федерации" требования Агентства по договорам банковского вклада (депозита) и договорам банковского счета, стороной по которым были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статье 5.1 Федерального закона "О страховании вкладов в банках Российской Федерации", владельцы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включаются в состав требований кредиторов, удовлетворяемых в третью очередь.</w:t>
      </w:r>
    </w:p>
    <w:p>
      <w:pPr>
        <w:spacing w:after="120"/>
        <w:ind w:firstLine="709"/>
      </w:pPr>
      <w:r>
        <w:rPr>
          <w:sz w:val="24"/>
        </w:rPr>
        <w:t xml:space="preserve">(п. 6.1 введен Федеральным законом от 03.08.2018 N 322-ФЗ; в ред. Федерального закона от 25.05.2020 N 163-ФЗ (ред. 20.07.2020))</w:t>
      </w:r>
    </w:p>
    <w:p>
      <w:pPr>
        <w:spacing w:after="120"/>
        <w:ind w:firstLine="709"/>
      </w:pPr>
      <w:r>
        <w:rPr>
          <w:sz w:val="24"/>
        </w:rPr>
        <w:t xml:space="preserve">(см. текст в предыдущей редакции )</w:t>
      </w:r>
    </w:p>
    <w:p>
      <w:pPr>
        <w:spacing w:after="120"/>
        <w:ind w:firstLine="709"/>
      </w:pPr>
      <w:r>
        <w:rPr>
          <w:sz w:val="24"/>
        </w:rPr>
        <w:t xml:space="preserve">7. Требования работников кредитной организации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189.92</dc:title>
  <dc:creator>АРБИТРАЖ! · arbi.ru</dc:creator>
  <cp:lastModifiedBy>АРБИТРАЖ!</cp:lastModifiedBy>
  <dcterms:created xsi:type="dcterms:W3CDTF">2026-10-22T22:02:22.019Z</dcterms:created>
</cp:coreProperties>
</file>