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189.102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стоимость имущества кредитной организации, в отношении которой принято решение о ликвидации, недостаточна для удовлетворения требований кредиторов кредитной организации, такая кредитная организация ликвидируется в порядке, предусмотренном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2. В случае обнаружения обстоятельства, предусмотренного пунктом 1 настоящей статьи, право на подачу заявления о признании ликвидируемой кредитной организации банкротом имеют кредиторы кредитной организации и Банк России.</w:t>
      </w:r>
    </w:p>
    <w:p>
      <w:pPr>
        <w:spacing w:after="120"/>
        <w:ind w:firstLine="709"/>
      </w:pPr>
      <w:r>
        <w:rPr>
          <w:sz w:val="24"/>
        </w:rPr>
        <w:t xml:space="preserve">3. В случае обнаружения обстоятельства, предусмотренного пунктом 1 настоящей статьи, ликвидационная комиссия (ликвидатор) ликвидируемой кредитной организации обязана в десятидневный срок обратиться в арбитражный суд с заявлением о признании ликвидируемой кредитной организации банкротом.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назначает рассмотрение дела о признании ликвидируемой кредитной организации банкротом по заявлению лиц, указанных в пунктах 2 и 3 настоящей статьи, не позднее чем через один месяц после вынесения арбитражным судом определения о принятии указанного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189.102</dc:title>
  <dc:creator>АРБИТРАЖ! · arbi.ru</dc:creator>
  <cp:lastModifiedBy>АРБИТРАЖ!</cp:lastModifiedBy>
  <dcterms:created xsi:type="dcterms:W3CDTF">2026-10-22T20:22:48.423Z</dcterms:created>
</cp:coreProperties>
</file>