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213.13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29.06.2015 N 154-ФЗ)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213.13</w:t>
      </w:r>
    </w:p>
    <w:p>
      <w:pPr>
        <w:spacing w:after="120"/>
        <w:ind w:firstLine="709"/>
      </w:pPr>
      <w:r>
        <w:rPr>
          <w:sz w:val="24"/>
        </w:rPr>
        <w:t xml:space="preserve">- Гражданин (ИП) хочет признать себя банкротом, ввести процедуру реализации имущества</w:t>
      </w:r>
    </w:p>
    <w:p>
      <w:pPr>
        <w:spacing w:after="120"/>
        <w:ind w:firstLine="709"/>
      </w:pPr>
      <w:r>
        <w:rPr>
          <w:sz w:val="24"/>
        </w:rPr>
        <w:t xml:space="preserve">- Кредитор (конкурсный кредитор, уполномоченный орган) хочет признать гражданина (ИП) банкротом</w:t>
      </w:r>
    </w:p>
    <w:p>
      <w:pPr>
        <w:spacing w:after="120"/>
        <w:ind w:firstLine="709"/>
      </w:pPr>
      <w:r>
        <w:rPr>
          <w:sz w:val="24"/>
        </w:rPr>
        <w:t xml:space="preserve">1. План реструктуризации долгов гражданина может быть представлен в отношении задолженности гражданина, соответствующего следующим требованиям:</w:t>
      </w:r>
    </w:p>
    <w:p>
      <w:pPr>
        <w:spacing w:after="120"/>
        <w:ind w:firstLine="709"/>
      </w:pPr>
      <w:r>
        <w:rPr>
          <w:sz w:val="24"/>
        </w:rPr>
        <w:t xml:space="preserve">гражданин имеет источник дохода на дату представления плана реструктуризации его долгов;</w:t>
      </w:r>
    </w:p>
    <w:p>
      <w:pPr>
        <w:spacing w:after="120"/>
        <w:ind w:firstLine="709"/>
      </w:pPr>
      <w:r>
        <w:rPr>
          <w:sz w:val="24"/>
        </w:rPr>
        <w:t xml:space="preserve">гражданин не имеет неснятой или непогашенной судимости за совершение умышленного преступления в сфере экономики и до даты принятия заявления о признании гражданина банкротом истек срок, в течение которого гражданин считается подвергнутым административному наказанию за мелкое хищение, умышленное уничтожение или повреждение имущества либо за фиктивное или преднамеренное банкротство;</w:t>
      </w:r>
    </w:p>
    <w:p>
      <w:pPr>
        <w:spacing w:after="120"/>
        <w:ind w:firstLine="709"/>
      </w:pPr>
      <w:r>
        <w:rPr>
          <w:sz w:val="24"/>
        </w:rPr>
        <w:t xml:space="preserve">гражданин не признавался банкротом в течение пяти лет, предшествующих представлению плана реструктуризации его долгов;</w:t>
      </w:r>
    </w:p>
    <w:p>
      <w:pPr>
        <w:spacing w:after="120"/>
        <w:ind w:firstLine="709"/>
      </w:pPr>
      <w:r>
        <w:rPr>
          <w:sz w:val="24"/>
        </w:rPr>
        <w:t xml:space="preserve">план реструктуризации долгов гражданина в отношении его задолженности не утверждался в течение восьми лет, предшествующих представлению этого плана.</w:t>
      </w:r>
    </w:p>
    <w:p>
      <w:pPr>
        <w:spacing w:after="120"/>
        <w:ind w:firstLine="709"/>
      </w:pPr>
      <w:r>
        <w:rPr>
          <w:sz w:val="24"/>
        </w:rPr>
        <w:t xml:space="preserve">2. Гражданин обязан уведомить кредиторов:</w:t>
      </w:r>
    </w:p>
    <w:p>
      <w:pPr>
        <w:spacing w:after="120"/>
        <w:ind w:firstLine="709"/>
      </w:pPr>
      <w:r>
        <w:rPr>
          <w:sz w:val="24"/>
        </w:rPr>
        <w:t xml:space="preserve">о фактах привлечения гражданина к административной ответственности за мелкое хищение, умышленное уничтожение или повреждение имущества, неправомерные действия при банкротстве, фиктивное или преднамеренное банкротство;</w:t>
      </w:r>
    </w:p>
    <w:p>
      <w:pPr>
        <w:spacing w:after="120"/>
        <w:ind w:firstLine="709"/>
      </w:pPr>
      <w:r>
        <w:rPr>
          <w:sz w:val="24"/>
        </w:rPr>
        <w:t xml:space="preserve">об известных гражданину уголовных и административных делах в отношении его, а также о наличии неснятой или непогашенной судимости;</w:t>
      </w:r>
    </w:p>
    <w:p>
      <w:pPr>
        <w:spacing w:after="120"/>
        <w:ind w:firstLine="709"/>
      </w:pPr>
      <w:r>
        <w:rPr>
          <w:sz w:val="24"/>
        </w:rPr>
        <w:t xml:space="preserve">о принятых решениях о признании гражданина банкротом или об исполненных планах реструктуризации его долгов в течение восьми лет, предшествующих представлению плана реструктуризации долгов гражданина.</w:t>
      </w:r>
    </w:p>
    <w:p>
      <w:pPr>
        <w:spacing w:after="120"/>
        <w:ind w:firstLine="709"/>
      </w:pPr>
      <w:r>
        <w:rPr>
          <w:sz w:val="24"/>
        </w:rPr>
        <w:t xml:space="preserve">Сведения, предусмотренные настоящим пунктом, указываются в плане реструктуризации долгов гражданина.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213.13</dc:title>
  <dc:creator>АРБИТРАЖ! · arbi.ru</dc:creator>
  <cp:lastModifiedBy>АРБИТРАЖ!</cp:lastModifiedBy>
  <dcterms:created xsi:type="dcterms:W3CDTF">2026-10-22T22:36:19.263Z</dcterms:created>
</cp:coreProperties>
</file>