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213.24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29.06.2015 N 154-ФЗ)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213.24</w:t>
      </w:r>
    </w:p>
    <w:p>
      <w:pPr>
        <w:spacing w:after="120"/>
        <w:ind w:firstLine="709"/>
      </w:pPr>
      <w:r>
        <w:rPr>
          <w:sz w:val="24"/>
        </w:rPr>
        <w:t xml:space="preserve">- Гражданин (ИП) хочет признать себя банкротом, ввести процедуру реализации имущества</w:t>
      </w:r>
    </w:p>
    <w:p>
      <w:pPr>
        <w:spacing w:after="120"/>
        <w:ind w:firstLine="709"/>
      </w:pPr>
      <w:r>
        <w:rPr>
          <w:sz w:val="24"/>
        </w:rPr>
        <w:t xml:space="preserve">- Финансовый управляющий просит ввести процедуру реализации имущества гражданина (ИП)</w:t>
      </w:r>
    </w:p>
    <w:p>
      <w:pPr>
        <w:spacing w:after="120"/>
        <w:ind w:firstLine="709"/>
      </w:pPr>
      <w:r>
        <w:rPr>
          <w:sz w:val="24"/>
        </w:rPr>
        <w:t xml:space="preserve">- Кредитор гражданина (ИП) хочет включить в реестр требование, обеспеченное залогом</w:t>
      </w:r>
    </w:p>
    <w:p>
      <w:pPr>
        <w:spacing w:after="120"/>
        <w:ind w:firstLine="709"/>
      </w:pPr>
      <w:r>
        <w:rPr>
          <w:sz w:val="24"/>
        </w:rPr>
        <w:t xml:space="preserve">- Финансовый управляющий (конкурсный кредитор) хочет запретить гражданину (ИП) выезд за пределы РФ</w:t>
      </w:r>
    </w:p>
    <w:p>
      <w:pPr>
        <w:spacing w:after="120"/>
        <w:ind w:firstLine="709"/>
      </w:pPr>
      <w:r>
        <w:rPr>
          <w:sz w:val="24"/>
        </w:rPr>
        <w:t xml:space="preserve">1. Арбитражный суд принимает решение о признании гражданина банкротом в случае, если:</w:t>
      </w:r>
    </w:p>
    <w:p>
      <w:pPr>
        <w:spacing w:after="120"/>
        <w:ind w:firstLine="709"/>
      </w:pPr>
      <w:r>
        <w:rPr>
          <w:sz w:val="24"/>
        </w:rPr>
        <w:t xml:space="preserve">гражданином, конкурсными кредиторами и (или) уполномоченным органом не представлен план реструктуризации долгов гражданина в течение срока, установленного настоящим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собранием кредиторов не одобрен план реструктуризации долгов гражданина, за исключением случая, предусмотренного пунктом 4 статьи 213.17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арбитражным судом отменен план реструктуризации долгов гражданина;</w:t>
      </w:r>
    </w:p>
    <w:p>
      <w:pPr>
        <w:spacing w:after="120"/>
        <w:ind w:firstLine="709"/>
      </w:pPr>
      <w:r>
        <w:rPr>
          <w:sz w:val="24"/>
        </w:rPr>
        <w:t xml:space="preserve">производство по делу о банкротстве гражданина возобновлено в случаях, установленных пунктом 3 статьи 213.29 или пунктом 7 статьи 213.31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в иных случаях, предусмотренных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2. В случае принятия арбитражным судом решения о признании гражданина банкротом арбитражный суд принимает решение о введении реализации имущества гражданина.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29.05.2024 N 107-ФЗ)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принятии решения о признании гражданина банкротом арбитражный суд утверждает в качестве финансового управляющего для участия в процедуре реализации имущества гражданина лицо, исполнявшее обязанности финансового управляющего и участвовавшее в процедуре реструктуризации долгов гражданина, если иная кандидатура к моменту признания гражданина банкротом не будет предложена собранием кредиторов.</w:t>
      </w:r>
    </w:p>
    <w:p>
      <w:pPr>
        <w:spacing w:after="120"/>
        <w:ind w:firstLine="709"/>
      </w:pPr>
      <w:r>
        <w:rPr>
          <w:sz w:val="24"/>
        </w:rPr>
        <w:t xml:space="preserve">2.1. В случае принятия арбитражным судом решения о признании гражданина банкротом и введении реализации имущества гражданина в соответствии с пунктом 8 статьи 213.6 настоящего Федерального закона финансовый управляющий направляет по почте уведомление о признании гражданина банкротом и введении реализации имущества гражданина всем известным ему кредиторам гражданина не позднее чем в течение пятнадцати дней с даты вынесения арбитражным судом решения о признании гражданина банкротом. В указанном уведомлении также кредиторам предлагается заявить свои требования в деле о банкротстве гражданина и разъясняется порядок их заявления.</w:t>
      </w:r>
    </w:p>
    <w:p>
      <w:pPr>
        <w:spacing w:after="120"/>
        <w:ind w:firstLine="709"/>
      </w:pPr>
      <w:r>
        <w:rPr>
          <w:sz w:val="24"/>
        </w:rPr>
        <w:t xml:space="preserve">(п. 2.1 введен Федеральным законом от 23.06.2016 N 222-ФЗ)</w:t>
      </w:r>
    </w:p>
    <w:p>
      <w:pPr>
        <w:spacing w:after="120"/>
        <w:ind w:firstLine="709"/>
      </w:pPr>
      <w:r>
        <w:rPr>
          <w:sz w:val="24"/>
        </w:rPr>
        <w:t xml:space="preserve">3. В случае признания гражданина банкротом арбитражный суд вправе вынести определение о временном ограничении права на выезд гражданина из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Временное ограничение права на выезд гражданина из Российской Федерации действует до даты вынесения определения о завершении или прекращении производства по делу о банкротстве гражданина, в том числе в результате утверждения арбитражным судом мирового соглашения. При наличии уважительной причины, по которой требуется выезд гражданина из Российской Федерации, по ходатайству гражданина и с учетом мнения кредиторов и финансового управляющего арбитражный суд вправе досрочно отменить временное ограничение права на выезд гражданина из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Копии определений об установлении временного ограничения права на выезд гражданина из Российской Федерации и об отмене установленного временного ограничения направляются гражданину, в территориальный орган федерального органа исполнительной власти, уполномоченного на осуществление функций по контролю и надзору в сфере миграции, и в пограничные органы.</w:t>
      </w:r>
    </w:p>
    <w:p>
      <w:pPr>
        <w:spacing w:after="120"/>
        <w:ind w:firstLine="709"/>
      </w:pPr>
      <w:r>
        <w:rPr>
          <w:sz w:val="24"/>
        </w:rPr>
        <w:t xml:space="preserve">4. В ходе процедуры реализации имущества гражданина требования конкурсных кредиторов и уполномоченного органа подлежат рассмотрению в порядке , предусмотренном статьей 100 настоящего Федерального закона. Пропущенный кредитором по уважительной причине срок закрытия реестра может быть восстановлен арбитражным судом.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01.01.2027 в п. 5 ст. 213.24 вносятся изменения ( ФЗ от 04.07.2026 N 230-ФЗ).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5. Кредитная организация обязана уведомить финансового управляющего об имеющихся у нее вкладах, счетах, ином имуществе и о договоре аренды банковской ячейки (сейфа) гражданина, признанного банкротом, не позднее пяти рабочих дней со дня, когда стало известно или должно было стать известно о признании гражданина банкротом.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213.24</dc:title>
  <dc:creator>АРБИТРАЖ! · arbi.ru</dc:creator>
  <cp:lastModifiedBy>АРБИТРАЖ!</cp:lastModifiedBy>
  <dcterms:created xsi:type="dcterms:W3CDTF">2026-10-22T21:58:29.076Z</dcterms:created>
</cp:coreProperties>
</file>