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1. В случае выявления фактов сокрытия гражданином имущества или незаконной передачи гражданином имущества третьим лицам конкурсные кредиторы или уполномоченный орган, требования которых не были удовлетворены в ходе реструктуризации долгов гражданина или реализации имущества гражданина, вправе обратиться в арбитражный суд с заявлением о пересмотре определения о завершении реструктуризации долгов гражданина или реализации имущества гражданина и предъявить требование об обращении взыскания на указанное имущество.</w:t>
      </w:r>
    </w:p>
    <w:p>
      <w:pPr>
        <w:spacing w:after="120"/>
        <w:ind w:firstLine="709"/>
      </w:pPr>
      <w:r>
        <w:rPr>
          <w:sz w:val="24"/>
        </w:rPr>
        <w:t xml:space="preserve">2. Определение о завершении реструктуризации долгов гражданина или реализации имущества гражданина может быть пересмотрено по вновь открывшимся обстоятельствам в случае, если обстоятельства, предусмотренные пунктом 1 настоящей статьи, не были и не могли быть известны конкурсному кредитору или уполномоченному органу на дату вынесения арбитражным судом определения о завершении реструктуризации долгов гражданина или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Конкурсный кредитор или уполномоченный орган вправе подать заявление о пересмотре определения о завершении реструктуризации долгов гражданина или реализации имущества гражданина по основанию, установленному настоящей статьей, в течение одного месяца с даты открытия обстоятельств, являющихся основанием для пересмотра данного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3. Отмена определения о завершении реструктуризации долгов гражданина или реализации имущества гражданина является основанием для возобновления производства по делу о банкротстве гражданина. О возобновлении производства по делу о банкротстве гражданина арбитражный суд выносит определение, которое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4. При возобновлении производства по делу о банкротстве гражданина вводится реализация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5. В случае отмены определения о завершении реструктуризации долгов гражданина или реализации имущества гражданина опубликование сообщения о возобновлении производства по делу о банкротстве гражданина осуществляется арбитражным судом, принявшим решение о возобновлении производства по делу о банкротстве гражданина,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С даты отмены определения о завершении реструктуризации долгов гражданина или реализации имущества гражданина требования конкурсных кредиторов и уполномоченного органа, участвующих в деле о банкротстве гражданина до завершения реструктуризации долгов или реализации имущества гражданина, восстанавливаются в реестре требований кредиторов в непогашенной части. Иные конкурсные кредиторы или уполномоченный орган вправе заявить свои требования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6. Состав и размер требований кредиторов и уполномоченного органа определяются на дату возобновления производства по делу о банкротстве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213.29</dc:title>
  <dc:creator>АРБИТРАЖ! · arbi.ru</dc:creator>
  <cp:lastModifiedBy>АРБИТРАЖ!</cp:lastModifiedBy>
  <dcterms:created xsi:type="dcterms:W3CDTF">2026-10-23T15:23:49.133Z</dcterms:created>
</cp:coreProperties>
</file>