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Производство по делу о банкротстве гражданина может быть возбуждено после его смерти или объявления его умершим по заявлению конкурсного кредитора или уполномоченного органа, а также лиц, указанных в абзаце первом пункта 4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Сведения о том, что гражданин умер либо объявлен умершим, подлежат указанию в заявлении о признании гражданина банкротом, если об этом известно конкурсному кредитору или уполномоченному органу. В этом случае арбитражный суд указывает на применение при банкротстве гражданина правил настоящего параграфа в определении о принятии заявления о признании гражданина банкротом.</w:t>
      </w:r>
    </w:p>
    <w:p>
      <w:pPr>
        <w:spacing w:after="120"/>
        <w:ind w:firstLine="709"/>
      </w:pPr>
      <w:r>
        <w:rPr>
          <w:sz w:val="24"/>
        </w:rPr>
        <w:t xml:space="preserve">В случае признания такого заявления обоснованным арбитражный суд выносит решение о признании гражданина банкротом и введении процедуры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2. В случае смерти гражданина или объявления его умершим при рассмотрении дела о банкротстве гражданина в части, не урегулированной настоящим параграфом, применяются правила настоящей главы.</w:t>
      </w:r>
    </w:p>
    <w:p>
      <w:pPr>
        <w:spacing w:after="120"/>
        <w:ind w:firstLine="709"/>
      </w:pPr>
      <w:r>
        <w:rPr>
          <w:sz w:val="24"/>
        </w:rPr>
        <w:t xml:space="preserve">3. Если сведения о том, что гражданин умер или объявлен умершим, стали известны арбитражному суду после возбуждения производства по делу о банкротстве, арбитражный суд выносит по ходатайству лица, участвующего в деле о банкротстве, или по собственной инициативе определение о применении при банкротстве гражданина правил настоящего параграфа.</w:t>
      </w:r>
    </w:p>
    <w:p>
      <w:pPr>
        <w:spacing w:after="120"/>
        <w:ind w:firstLine="709"/>
      </w:pPr>
      <w:r>
        <w:rPr>
          <w:sz w:val="24"/>
        </w:rPr>
        <w:t xml:space="preserve">4. Права и обязанности гражданина в деле о его банкротстве в случае смерти гражданина или объявления его умершим по истечении срока , установленного законодательством Российской Федерации для принятия наследства, осуществляют принявшие наследство наследники гражданина. Для признания наследников гражданина лицами, участвующими в деле о банкротстве гражданина, нотариус представляет по запросу суда копию наследственного дела.</w:t>
      </w:r>
    </w:p>
    <w:p>
      <w:pPr>
        <w:spacing w:after="120"/>
        <w:ind w:firstLine="709"/>
      </w:pPr>
      <w:r>
        <w:rPr>
          <w:sz w:val="24"/>
        </w:rPr>
        <w:t xml:space="preserve">До истечения срока, установленного законодательством Российской Федерации для принятия наследства, нотариус по месту открытия наследства является лицом, участвующим в процессе по делу о банкротстве гражданина, и осуществляет следующие полномочия:</w:t>
      </w:r>
    </w:p>
    <w:p>
      <w:pPr>
        <w:spacing w:after="120"/>
        <w:ind w:firstLine="709"/>
      </w:pPr>
      <w:r>
        <w:rPr>
          <w:sz w:val="24"/>
        </w:rPr>
        <w:t xml:space="preserve">заявляет в арбитражный суд, рассматривающий дело о банкротстве гражданина, ходатайство о применении в деле о банкротстве гражданина правил настоящего параграфа и переходе к реализации имущества (для крестьянских (фермерских) хозяйств - к конкурсному производству) в течение пяти рабочих дней с даты открытия наследственного дела в случае, если в деле о банкротстве гражданина применяется реструктуризация долгов гражданина;</w:t>
      </w:r>
    </w:p>
    <w:p>
      <w:pPr>
        <w:spacing w:after="120"/>
        <w:ind w:firstLine="709"/>
      </w:pPr>
      <w:r>
        <w:rPr>
          <w:sz w:val="24"/>
        </w:rPr>
        <w:t xml:space="preserve">передает финансовому управляющему информацию о наследственном имуществе, ставшую ему известной в связи с исполнением своих полномочий.</w:t>
      </w:r>
    </w:p>
    <w:p>
      <w:pPr>
        <w:spacing w:after="120"/>
        <w:ind w:firstLine="709"/>
      </w:pPr>
      <w:r>
        <w:rPr>
          <w:sz w:val="24"/>
        </w:rPr>
        <w:t xml:space="preserve">5. Если после возбуждения производства по делу о банкротстве гражданина он умер либо объявлен умершим, финансовый управляющий в течение пяти рабочих дней с даты, когда ему стало известно о смерти гражданина или об объявлении его умершим, информирует об этом нотариуса по месту открытия наследства, а также заявляет в арбитражный суд, рассматривающий дело о банкротстве гражданина, ходатайство о применении в деле о банкротстве гражданина правил настоящего параграфа и переходе к реализации имущества (для крестьянских (фермерских) хозяйств - к конкурсному производству) в случае, если в деле о банкротстве гражданина применяется реструктуризация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6. До истечения срока принятия наследства, установленного законодательством Российской Федерации, привлечение финансовым управляющим лиц для обеспечения исполнения возложенных на него обязанностей в деле о банкротстве гражданина, за исключением лиц, предусмотренных пунктом 2 статьи 20.7 настоящего Федерального закона, за счет гражданина не допускается.</w:t>
      </w:r>
    </w:p>
    <w:p>
      <w:pPr>
        <w:spacing w:after="120"/>
        <w:ind w:firstLine="709"/>
      </w:pPr>
      <w:r>
        <w:rPr>
          <w:sz w:val="24"/>
        </w:rPr>
        <w:t xml:space="preserve">7. В конкурсную массу включается имущество, составляющее наследство гражданина.</w:t>
      </w:r>
    </w:p>
    <w:p>
      <w:pPr>
        <w:spacing w:after="120"/>
        <w:ind w:firstLine="709"/>
      </w:pPr>
      <w:r>
        <w:rPr>
          <w:sz w:val="24"/>
        </w:rPr>
        <w:t xml:space="preserve">Жилое помещение (его части), если для гражданина-должника и членов его семьи, совместно проживающих в принадлежащем помещении, оно является единственным пригодным для постоянного проживания помещением, за исключением указанного в настоящем абзаце имущества, если оно является предметом ипотеки и на него в соответствии с законодательством об ипотеке может быть обращено взыскание, а также земельные участки, на которых расположены указанные объекты, за исключением случаев, если они являются предметом ипотеки и на них в соответствии с законодательством об ипотеке может быть обращено взыскание, могут быть включены в конкурсную массу по решению арбитражного суда, рассматривающего дело о банкротстве.</w:t>
      </w:r>
    </w:p>
    <w:p>
      <w:pPr>
        <w:spacing w:after="120"/>
        <w:ind w:firstLine="709"/>
      </w:pPr>
      <w:r>
        <w:rPr>
          <w:sz w:val="24"/>
        </w:rPr>
        <w:t xml:space="preserve">Имущество, указанное в абзаце втором настоящего пункта, не включается в конкурсную массу:</w:t>
      </w:r>
    </w:p>
    <w:p>
      <w:pPr>
        <w:spacing w:after="120"/>
        <w:ind w:firstLine="709"/>
      </w:pPr>
      <w:r>
        <w:rPr>
          <w:sz w:val="24"/>
        </w:rPr>
        <w:t xml:space="preserve">до истечения срока принятия наследства, установленного законодательством Российской Федерации, если в жилом помещении (его частях) проживают лица, имеющие право на обязательную долю в наследстве гражданина, и для них такое жилое помещение (его части) является единственным пригодным для постоянного проживания помещением;</w:t>
      </w:r>
    </w:p>
    <w:p>
      <w:pPr>
        <w:spacing w:after="120"/>
        <w:ind w:firstLine="709"/>
      </w:pPr>
      <w:r>
        <w:rPr>
          <w:sz w:val="24"/>
        </w:rPr>
        <w:t xml:space="preserve">по истечении срока принятия наследства, установленного законодательством Российской Федерации, если такое имущество является единственным пригодным для постоянного проживания помещением для наследника.</w:t>
      </w:r>
    </w:p>
    <w:p>
      <w:pPr>
        <w:spacing w:after="120"/>
        <w:ind w:firstLine="709"/>
      </w:pPr>
      <w:r>
        <w:rPr>
          <w:sz w:val="24"/>
        </w:rPr>
        <w:t xml:space="preserve">8. Наряду с требованиями, предусмотренными абзацем вторым пункта 2 статьи 213.27 настоящего Федерального закона (для крестьянских (фермерских) хозяйств - абзацем вторым пункта 2 статьи 134 настоящего Федерального закона), в первую очередь удовлетворяются требования по текущим платежам, связанным с расходами на погребение умершего, расходами на охрану наследства, совершением нотариальных действий нотариусом.</w:t>
      </w:r>
    </w:p>
    <w:p>
      <w:pPr>
        <w:spacing w:after="120"/>
        <w:ind w:firstLine="709"/>
      </w:pPr>
      <w:r>
        <w:rPr>
          <w:sz w:val="24"/>
        </w:rPr>
        <w:t xml:space="preserve">9. В случае окончания производства по делу о банкротстве гражданина до истечения срока принятия наследства, установленного законодательством Российской Федерации, финансовый управляющий передает сведения об имуществе, составляющем конкурсную массу и не реализованном финансовым управляющим, нотариусу, ведущему наследственное дело.</w:t>
      </w:r>
    </w:p>
    <w:p>
      <w:pPr>
        <w:spacing w:after="120"/>
        <w:ind w:firstLine="709"/>
      </w:pPr>
      <w:r>
        <w:rPr>
          <w:sz w:val="24"/>
        </w:rPr>
        <w:t xml:space="preserve">10.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гражданина. Положения пунктов 3 - 6 статьи 213.28 настоящего Федерального закона не применяются. Определение о завершении реализации имущества гражданина не может быть пересмотрено.</w:t>
      </w:r>
    </w:p>
    <w:p>
      <w:pPr>
        <w:spacing w:after="120"/>
        <w:ind w:firstLine="709"/>
      </w:pPr>
      <w:r>
        <w:rPr>
          <w:sz w:val="24"/>
        </w:rPr>
        <w:t xml:space="preserve">11. До истечения срока принятия наследства, установленного законодательством Российской Федерации, заключение мирового соглашения не допускается.</w:t>
      </w:r>
    </w:p>
    <w:p/>
    <w:p>
      <w:pPr>
        <w:spacing w:after="120"/>
        <w:ind w:firstLine="709"/>
      </w:pPr>
      <w:r>
        <w:rPr>
          <w:sz w:val="24"/>
        </w:rPr>
        <w:t xml:space="preserve">§ 5. Внесудебное банкротство гражданина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223.1</dc:title>
  <dc:creator>АРБИТРАЖ! · arbi.ru</dc:creator>
  <cp:lastModifiedBy>АРБИТРАЖ!</cp:lastModifiedBy>
  <dcterms:created xsi:type="dcterms:W3CDTF">2026-10-22T20:24:19.014Z</dcterms:created>
</cp:coreProperties>
</file>