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230.2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при наличии признаков банкротства, установленных настоящим Федеральным законом, принимает решение о признании специализированного общества банкротом и об открытии конкурсного производства и утверждает конкурсного управляющего в течение месяца с даты принятия к производству заявления о признании специализированного общества банкротом.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1 ст. 230.2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Наблюдение, финансовое оздоровление и внешнее управление при банкротстве специализированного общества не применяются.</w:t>
      </w:r>
    </w:p>
    <w:p>
      <w:pPr>
        <w:spacing w:after="120"/>
        <w:ind w:firstLine="709"/>
      </w:pPr>
      <w:r>
        <w:rPr>
          <w:sz w:val="24"/>
        </w:rPr>
        <w:t xml:space="preserve">2. Сведения о признании специализированного общества банкротом и об открытии конкурсного производства подлежат включению в Единый федеральный реестр сведений о банкротстве в порядке, установленном статьей 28 настоящего Федерального закона, без опубликования в официальном издании.</w:t>
      </w:r>
    </w:p>
    <w:p>
      <w:pPr>
        <w:spacing w:after="120"/>
        <w:ind w:firstLine="709"/>
      </w:pPr>
      <w:r>
        <w:rPr>
          <w:sz w:val="24"/>
        </w:rPr>
        <w:t xml:space="preserve">Кредиторы в соответствии со статьей 71 настоящего Федерального закона вправе предъявить свои требования к специализированному обществу в течение месяца с даты включения сведений о признании специализированного общества банкротом и об открытии конкурсного производства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3 - 4 ст. 230.2 (в ред. ФЗ от 27.12.2018 N 514-ФЗ) применяются к депозитариям, осуществляющим обязательное централизованное хранение облигаций, в случае признания банкротом эмитента облигаций после 01.01.2020.</w:t>
      </w:r>
    </w:p>
    <w:p>
      <w:pPr>
        <w:spacing w:after="120"/>
        <w:ind w:firstLine="709"/>
      </w:pPr>
      <w:r>
        <w:rPr>
          <w:sz w:val="24"/>
        </w:rPr>
        <w:t xml:space="preserve">3. В случае, если в деле о банкротстве должника интересы кредиторов - владельцев облигаций представляет представитель владельцев облигаций или депозитарий, осуществляющий централизованный учет прав на облигации, такое лицо подлежит уведомлению о получении требований кредиторов. Уведомление каждого кредитора - владельца облигаций при этом не требуется.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Наряду с лицами, предусмотренными статьей 34 настоящего Федерального закона, лицом, участвующим в деле о банкротстве специализированного общества, признается представитель владельцев облигаций или депозитарий, осуществляющий централизованный учет прав на облигации.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27.12.2018 N 514-ФЗ)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230.2</dc:title>
  <dc:creator>АРБИТРАЖ! · arbi.ru</dc:creator>
  <cp:lastModifiedBy>АРБИТРАЖ!</cp:lastModifiedBy>
  <dcterms:created xsi:type="dcterms:W3CDTF">2026-10-22T20:07:01.932Z</dcterms:created>
</cp:coreProperties>
</file>