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1</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1.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pPr>
        <w:spacing w:after="120"/>
        <w:ind w:firstLine="709"/>
      </w:pPr>
      <w:r>
        <w:rPr>
          <w:sz w:val="24"/>
        </w:rPr>
        <w:t xml:space="preserve">(часть 1 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pPr>
        <w:spacing w:after="120"/>
        <w:ind w:firstLine="709"/>
      </w:pPr>
      <w:r>
        <w:rPr>
          <w:sz w:val="24"/>
        </w:rPr>
        <w:t xml:space="preserve">(часть 1.1 введена Федеральным законом от 14.07.2022 N 266-ФЗ)</w:t>
      </w:r>
    </w:p>
    <w:p>
      <w:pPr>
        <w:spacing w:after="120"/>
        <w:ind w:firstLine="709"/>
      </w:pPr>
      <w:r>
        <w:rPr>
          <w:sz w:val="24"/>
        </w:rPr>
        <w:t xml:space="preserve">2. Действие настоящего Федерального закона не распространяется на отношения, возникающие при:</w:t>
      </w:r>
    </w:p>
    <w:p>
      <w:pPr>
        <w:spacing w:after="120"/>
        <w:ind w:firstLine="709"/>
      </w:pPr>
      <w:r>
        <w:rPr>
          <w:sz w:val="24"/>
        </w:rPr>
        <w:t xml:space="preserve">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pPr>
        <w:spacing w:after="120"/>
        <w:ind w:firstLine="709"/>
      </w:pPr>
      <w:r>
        <w:rPr>
          <w:sz w:val="24"/>
        </w:rP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pPr>
        <w:spacing w:after="120"/>
        <w:ind w:firstLine="709"/>
      </w:pPr>
      <w:r>
        <w:rPr>
          <w:sz w:val="24"/>
        </w:rPr>
        <w:t xml:space="preserve">3) утратил силу. - Федеральный закон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4) обработке персональных данных, отнесенных в установленном порядке к сведениям, составляющим государственную тайну;</w:t>
      </w:r>
    </w:p>
    <w:p>
      <w:pPr>
        <w:spacing w:after="120"/>
        <w:ind w:firstLine="709"/>
      </w:pPr>
      <w:r>
        <w:rPr>
          <w:sz w:val="24"/>
        </w:rPr>
        <w:t xml:space="preserve">5) утратил силу. - Федеральный закон от 29.07.2017 N 223-ФЗ.</w:t>
      </w:r>
    </w:p>
    <w:p>
      <w:pPr>
        <w:spacing w:after="120"/>
        <w:ind w:firstLine="709"/>
      </w:pPr>
      <w:r>
        <w:rPr>
          <w:sz w:val="24"/>
        </w:rPr>
        <w:t xml:space="preserve">(см. текст в предыдущей редакции )</w:t>
      </w:r>
    </w:p>
    <w:p>
      <w:pPr>
        <w:spacing w:after="120"/>
        <w:ind w:firstLine="709"/>
      </w:pPr>
      <w:r>
        <w:rPr>
          <w:sz w:val="24"/>
        </w:rP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законом от 22 декабря 2008 года N 262-ФЗ "Об обеспечении доступа к информации о деятельности судов в Российской Федерации".</w:t>
      </w:r>
    </w:p>
    <w:p>
      <w:pPr>
        <w:spacing w:after="120"/>
        <w:ind w:firstLine="709"/>
      </w:pPr>
      <w:r>
        <w:rPr>
          <w:sz w:val="24"/>
        </w:rPr>
        <w:t xml:space="preserve">(часть 3 введена Федеральным законом от 29.07.2017 N 223-ФЗ)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1</dc:title>
  <dc:creator>АРБИТРАЖ! · arbi.ru</dc:creator>
  <cp:lastModifiedBy>АРБИТРАЖ!</cp:lastModifiedBy>
  <dcterms:created xsi:type="dcterms:W3CDTF">2026-10-22T21:57:51.422Z</dcterms:created>
</cp:coreProperties>
</file>