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не допускается, за исключением случаев, предусмотренных частями 2 и 2.1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Обработка указанных в части 1 настоящей статьи специальных категорий персональных данных допускается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субъект персональных данных дал согласие в письменной форме на обработку своих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2) обработка персональных данных, разрешенных субъектом персональных данных для распространения, осуществляется с соблюдением запретов и условий, предусмотренных статьей 10.1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30.12.2020 N 519-ФЗ)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обработка персональных данных необходима в связи с реализацией международных договоров Российской Федерации о реадмиссии;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25.11.2009 N 266-ФЗ)</w:t>
      </w:r>
    </w:p>
    <w:p>
      <w:pPr>
        <w:spacing w:after="120"/>
        <w:ind w:firstLine="709"/>
      </w:pPr>
      <w:r>
        <w:rPr>
          <w:sz w:val="24"/>
        </w:rPr>
        <w:t xml:space="preserve">2.2) обработка персональных данных осуществляется в соответствии с Федеральным законом от 25 января 2002 года N 8-ФЗ "О Всероссийской переписи населения";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27.07.2010 N 204-ФЗ)</w:t>
      </w:r>
    </w:p>
    <w:p>
      <w:pPr>
        <w:spacing w:after="120"/>
        <w:ind w:firstLine="709"/>
      </w:pPr>
      <w:r>
        <w:rPr>
          <w:sz w:val="24"/>
        </w:rPr>
        <w:t xml:space="preserve">2.3) обработка персональных данных осуществляется в соответствии с законодательством о государственной социальной помощи, трудовым законодательством , пенсионным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25.07.2011 N 261-ФЗ, в ред. Федерального закона от 21.07.2014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обработка персональных данных необходима для защиты жизни, здоровья или иных жизненно важных интересов субъекта персональных данных либо жизни, здоровья или иных жизненно важных интересов других лиц и получение согласия субъекта персональных данных невозможно;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обработка персональных данных осуществляется в медико-профилактических целях, в целях установления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тайну;</w:t>
      </w:r>
    </w:p>
    <w:p>
      <w:pPr>
        <w:spacing w:after="120"/>
        <w:ind w:firstLine="709"/>
      </w:pPr>
      <w:r>
        <w:rPr>
          <w:sz w:val="24"/>
        </w:rPr>
        <w:t xml:space="preserve">5) обработка персональных данных членов (участников) общественного объединения или религиозной организации осуществляется соответствующими общественным объединением или религиозной организацией, действующими в соответствии с законодательством Российской Федерации, для достижения законных целей, предусмотренных их учредительными документами, при условии, что персональные данные не будут распространяться без согласия в письменной форме субъектов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6) обработка персональных данных необходима для установления или осуществления прав субъекта персональных данных или третьих лиц, а равно и в связи с осуществлением правосудия;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п. 7 ч. 2 ст. 10 вносятся изменения ( ФЗ от 07.07.2025 N 200-ФЗ).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7) обработка персональных данных осуществляется в соответствии с законодательством Российской Федерации об обороне, о безопасности, о противодействии терроризму, о транспортной безопасности, о противодействии коррупции, об оперативно-разыскной деятельности, об исполнительном производстве, уголовно-процессуальным, уголовно-исполнительным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25.07.2011 N 261-ФЗ , от 28.12.2024 N 519-ФЗ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23.07.2013 N 205-ФЗ)</w:t>
      </w:r>
    </w:p>
    <w:p>
      <w:pPr>
        <w:spacing w:after="120"/>
        <w:ind w:firstLine="709"/>
      </w:pPr>
      <w:r>
        <w:rPr>
          <w:sz w:val="24"/>
        </w:rPr>
        <w:t xml:space="preserve">8) обработка персональных данных осуществляется в соответствии с законодательством об обязательных видах страхования, со страховым законодательством;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обработка персональных данных осуществляется в случаях, предусмотренных законодательством Российской Федерации, государственными органами, муниципальными органами или организациями в целях устройства детей, оставшихся без попечения родителей, на воспитание в семьи граждан;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10) обработка персональных данных осуществляется в соответствии с законодательством Российской Федерации о гражданстве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04.06.2014 N 142-ФЗ)</w:t>
      </w:r>
    </w:p>
    <w:p>
      <w:pPr>
        <w:spacing w:after="120"/>
        <w:ind w:firstLine="709"/>
      </w:pPr>
      <w:r>
        <w:rPr>
          <w:sz w:val="24"/>
        </w:rPr>
        <w:t xml:space="preserve">2.1.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 в порядке и на условиях, которые предусмотрены статьей 13.1 настоящего Федерального закона, а также в целях, предусмотренных Федеральным законом от 24 апреля 2020 года N 123-ФЗ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 и Федеральным законом от 31 июля 2020 года N 258-ФЗ "Об экспериментальных правовых режимах в сфере цифровых инноваций в Российской Федерации", в порядке и на условиях, которые предусмотрены указанными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24.04.2020 N 123-ФЗ; в ред. Федеральных законов от 02.07.2021 N 331-ФЗ , от 08.08.2024 N 233-ФЗ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Обработка персональных данных о судимости может осуществляться государственными органами или муниципальными органами в пределах полномочий, предоставленных им в соответствии с законодательством Российской Федерации, а также иными лицами в случаях и в порядке, которые определяются в соответствии с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4. Обработка специальных категорий персональных данных, осуществлявшаяся в случаях, предусмотренных частями 2 и 3 настоящей статьи, должна быть незамедлительно прекращена, если устранены причины, вследствие которых осуществлялась обработка, если иное не установлено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10</dc:title>
  <dc:creator>АРБИТРАЖ! · arbi.ru</dc:creator>
  <cp:lastModifiedBy>АРБИТРАЖ!</cp:lastModifiedBy>
  <dcterms:created xsi:type="dcterms:W3CDTF">2026-10-22T11:37:44.911Z</dcterms:created>
</cp:coreProperties>
</file>