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3. Права субъекта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Субъект персональных данных имеет право на получение сведений, указанных в части 7 настоящей статьи, за исключением случаев, предусмотренных частью 8 настоящей статьи.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>
      <w:pPr>
        <w:spacing w:after="120"/>
        <w:ind w:firstLine="709"/>
      </w:pPr>
      <w:r>
        <w:rPr>
          <w:sz w:val="24"/>
        </w:rPr>
        <w:t xml:space="preserve">2. Сведения, указанные в части 7 настоящей статьи, должны быть предоставлены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3. Сведения, указанные в части 7 настоящей статьи,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 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 Оператор предоставляет сведения, указанные в части 7 настоящей статьи, субъекту персональных данных 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сведения, указанные в части 7 настоящей статьи,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к оператору или направить ему повторный запрос в целях получения сведений, указанных в части 7 настоящей статьи,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Субъект персональных данных вправе обратиться повторно к оператору или направить ему повторный запрос в целях получения сведений, указанных в части 7 настоящей статьи, а также в целях ознакомления с обрабатываемыми персональными данными до истечения срока, указанного в части 4 настоящей статьи,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части 3 настоящей статьи, должен содержать обоснование направления повторного запроса.</w:t>
      </w:r>
    </w:p>
    <w:p>
      <w:pPr>
        <w:spacing w:after="120"/>
        <w:ind w:firstLine="709"/>
      </w:pPr>
      <w:r>
        <w:rPr>
          <w:sz w:val="24"/>
        </w:rPr>
        <w:t xml:space="preserve">6. Оператор вправе отказать субъекту персональных данных в выполнении повторного запроса, не соответствующего условиям, предусмотренным частями 4 и 5 настоящей статьи. Такой отказ должен быть мотивированным. Обязанность представления доказательств обоснованности отказа в выполнении повторного запроса лежит на операторе.</w:t>
      </w:r>
    </w:p>
    <w:p>
      <w:pPr>
        <w:spacing w:after="120"/>
        <w:ind w:firstLine="709"/>
      </w:pPr>
      <w:r>
        <w:rPr>
          <w:sz w:val="24"/>
        </w:rPr>
        <w:t xml:space="preserve">7. 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>
      <w:pPr>
        <w:spacing w:after="120"/>
        <w:ind w:firstLine="709"/>
      </w:pPr>
      <w:r>
        <w:rPr>
          <w:sz w:val="24"/>
        </w:rPr>
        <w:t xml:space="preserve">1) подтверждение факта обработки персональных данных оператором;</w:t>
      </w:r>
    </w:p>
    <w:p>
      <w:pPr>
        <w:spacing w:after="120"/>
        <w:ind w:firstLine="709"/>
      </w:pPr>
      <w:r>
        <w:rPr>
          <w:sz w:val="24"/>
        </w:rPr>
        <w:t xml:space="preserve">2) правовые основания и цели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цели и применяемые оператором способы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6) сроки обработки персональных данных, в том числе сроки их хранения;</w:t>
      </w:r>
    </w:p>
    <w:p>
      <w:pPr>
        <w:spacing w:after="120"/>
        <w:ind w:firstLine="709"/>
      </w:pPr>
      <w:r>
        <w:rPr>
          <w:sz w:val="24"/>
        </w:rPr>
        <w:t xml:space="preserve">7) порядок осуществления субъектом персональных данных прав,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8) информацию об осуществленной или о предполагаемой трансграничной передаче данных;</w:t>
      </w:r>
    </w:p>
    <w:p>
      <w:pPr>
        <w:spacing w:after="120"/>
        <w:ind w:firstLine="709"/>
      </w:pPr>
      <w:r>
        <w:rPr>
          <w:sz w:val="24"/>
        </w:rPr>
        <w:t xml:space="preserve">9) 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>
      <w:pPr>
        <w:spacing w:after="120"/>
        <w:ind w:firstLine="709"/>
      </w:pPr>
      <w:r>
        <w:rPr>
          <w:sz w:val="24"/>
        </w:rPr>
        <w:t xml:space="preserve">9.1) информацию о способах исполнения оператором обязанностей, установленных статьей 18.1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10) иные сведения, предусмотренные настоящим Федеральным законом или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8. Право субъекта персональных данных на доступ к его персональным данным может быть ограничено в соответствии с федеральными законами, в том числе если:</w:t>
      </w:r>
    </w:p>
    <w:p>
      <w:pPr>
        <w:spacing w:after="120"/>
        <w:ind w:firstLine="709"/>
      </w:pPr>
      <w:r>
        <w:rPr>
          <w:sz w:val="24"/>
        </w:rPr>
        <w:t xml:space="preserve">1) обработка персональных данных, включая персональные данные, полученные в результате оперативно-разыскной,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</w:r>
    </w:p>
    <w:p>
      <w:pPr>
        <w:spacing w:after="120"/>
        <w:ind w:firstLine="709"/>
      </w:pPr>
      <w:r>
        <w:rPr>
          <w:sz w:val="24"/>
        </w:rPr>
        <w:t xml:space="preserve">2) 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</w:p>
    <w:p>
      <w:pPr>
        <w:spacing w:after="120"/>
        <w:ind w:firstLine="709"/>
      </w:pPr>
      <w:r>
        <w:rPr>
          <w:sz w:val="24"/>
        </w:rPr>
        <w:t xml:space="preserve">3) 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>
      <w:pPr>
        <w:spacing w:after="120"/>
        <w:ind w:firstLine="709"/>
      </w:pPr>
      <w:r>
        <w:rPr>
          <w:sz w:val="24"/>
        </w:rPr>
        <w:t xml:space="preserve">4) доступ субъекта персональных данных к его персональным данным нарушает права и законные интересы третьих лиц;</w:t>
      </w:r>
    </w:p>
    <w:p>
      <w:pPr>
        <w:spacing w:after="120"/>
        <w:ind w:firstLine="709"/>
      </w:pPr>
      <w:r>
        <w:rPr>
          <w:sz w:val="24"/>
        </w:rPr>
        <w:t xml:space="preserve">5) 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14</dc:title>
  <dc:creator>АРБИТРАЖ! · arbi.ru</dc:creator>
  <cp:lastModifiedBy>АРБИТРАЖ!</cp:lastModifiedBy>
  <dcterms:created xsi:type="dcterms:W3CDTF">2026-10-22T23:59:16.654Z</dcterms:created>
</cp:coreProperties>
</file>