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25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6. Заключительные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Настоящий Федеральный закон вступает в силу по истечении ста восьмидесяти дней после дня его официального опубликования.</w:t>
      </w:r>
    </w:p>
    <w:p>
      <w:pPr>
        <w:spacing w:after="120"/>
        <w:ind w:firstLine="709"/>
      </w:pPr>
      <w:r>
        <w:rPr>
          <w:sz w:val="24"/>
        </w:rPr>
        <w:t xml:space="preserve">2. После дня вступления в силу настоящего Федерального закона обработка персональных данных, включенных в информационные системы персональных данных до дня его вступления в силу, осуществляется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2.1. Операторы, которые осуществляли обработку персональных данных до 1 июля 2011 года, обязаны представить в уполномоченный орган по защите прав субъектов персональных данных сведения, указанные в пунктах 5 , 7.1 , 10 и 11 части 3 статьи 22 настоящего Федерального закона, не позднее 1 января 2013 года.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25.07.2011 N 261-ФЗ)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25.07.2011 N 261-ФЗ.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Операторы,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силу, обязаны направить в уполномоченный орган по защите прав субъектов персональных данных, за исключением случаев, предусмотренных частью 2 статьи 22 настоящего Федерального закона, уведомление, предусмотренное частью 3 статьи 22 настоящего Федерального закона, не позднее 1 января 2008 года.</w:t>
      </w:r>
    </w:p>
    <w:p>
      <w:pPr>
        <w:spacing w:after="120"/>
        <w:ind w:firstLine="709"/>
      </w:pPr>
      <w:r>
        <w:rPr>
          <w:sz w:val="24"/>
        </w:rPr>
        <w:t xml:space="preserve">5. Отношения, связанные с обработкой персональных данных, осуществляемой государственными органами, юридическими лицами, физическими лицами при предоставлении государственных и муниципальных услуг, исполнении государственных и муниципальных функций в субъекте Российской Федерации - городе федерального значения Москве, регулируются настоящим Федеральным законом, если иное не предусмотрено Федеральным законом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05.04.2013 N 43-ФЗ)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27 июля 2006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152-ФЗ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25</dc:title>
  <dc:creator>АРБИТРАЖ! · arbi.ru</dc:creator>
  <cp:lastModifiedBy>АРБИТРАЖ!</cp:lastModifiedBy>
  <dcterms:created xsi:type="dcterms:W3CDTF">2026-10-22T19:05:55.918Z</dcterms:created>
</cp:coreProperties>
</file>