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15</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3. Государственный кадастровый учет недвижимого имущества и государственная регистрация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15</w:t>
      </w:r>
    </w:p>
    <w:p>
      <w:pPr>
        <w:spacing w:after="120"/>
        <w:ind w:firstLine="709"/>
      </w:pPr>
      <w:r>
        <w:rPr>
          <w:sz w:val="24"/>
        </w:rPr>
        <w:t xml:space="preserve">- Заявитель не согласен с отказом в снятии недвижимости (объекта, учтенного в качестве таковой) с кадастрового учета</w:t>
      </w:r>
    </w:p>
    <w:p>
      <w:pPr>
        <w:spacing w:after="120"/>
        <w:ind w:firstLine="709"/>
      </w:pPr>
      <w:r>
        <w:rPr>
          <w:sz w:val="24"/>
        </w:rPr>
        <w:t xml:space="preserve">- Арендатор хочет обязать арендодателя зарегистрировать договор аренды недвижимого имущества, заключенный на срок не менее года</w:t>
      </w:r>
    </w:p>
    <w:p>
      <w:pPr>
        <w:spacing w:after="120"/>
        <w:ind w:firstLine="709"/>
      </w:pPr>
      <w:r>
        <w:rPr>
          <w:sz w:val="24"/>
        </w:rPr>
        <w:t xml:space="preserve">- Арендодатель хочет обязать арендатора зарегистрировать договор аренды недвижимого имущества, заключенный на срок не менее года</w:t>
      </w:r>
    </w:p>
    <w:p>
      <w:pPr>
        <w:spacing w:after="120"/>
        <w:ind w:firstLine="709"/>
      </w:pPr>
      <w:r>
        <w:rPr>
          <w:sz w:val="24"/>
        </w:rPr>
        <w:t xml:space="preserve">- Заявитель не согласен с отказом в регистрации (приостановкой регистрации) права (доли в праве) собственности на недвижимость (кроме земли)</w:t>
      </w:r>
    </w:p>
    <w:p>
      <w:pPr>
        <w:spacing w:after="120"/>
        <w:ind w:firstLine="709"/>
      </w:pPr>
      <w:r>
        <w:rPr>
          <w:sz w:val="24"/>
        </w:rPr>
        <w:t xml:space="preserve">1. При осуществлении государственного кадастрового учета и государственной регистрации прав одновременно такие государственный кадастровый учет и государственная регистрация прав осуществляются по заявлению:</w:t>
      </w:r>
    </w:p>
    <w:p>
      <w:pPr>
        <w:spacing w:after="120"/>
        <w:ind w:firstLine="709"/>
      </w:pPr>
      <w:r>
        <w:rPr>
          <w:sz w:val="24"/>
        </w:rPr>
        <w:t xml:space="preserve">1) собственника земельного участка, либо лица, которому земельный участок принадлежит на ином праве, либо лица, которое выполнило работы по строительству жилого дома на основании договора строительного подряда с использованием счета эскроу (далее - подрядчик по договору строительного подряда с использованием счета эскроу) и которому в соответствии с таким договором предоставлено право обратиться с заявлением, если в соответствии с видом или видами разрешенного использования земельного участка допускаются строительство, реконструкция объектов капитального строительства, либо лица, использующего земельный участок на условиях сервитута, публичного сервитута, либо лица, которому в соответствии с Земельным кодексом Российской Федерации предоставлено право на использование земель или земельного участка, находящихся в государственной или муниципальной собственности, без предоставления земельного участка и установления сервитута, публичного сервитута, - при государственном кадастровом учете и государственной регистрации прав на созданные или создаваемые на таких землях или земельном участке здание, сооружение, объект незавершенного строительства, единый недвижимый комплекс;</w:t>
      </w:r>
    </w:p>
    <w:p>
      <w:pPr>
        <w:spacing w:after="120"/>
        <w:ind w:firstLine="709"/>
      </w:pPr>
      <w:r>
        <w:rPr>
          <w:sz w:val="24"/>
        </w:rPr>
        <w:t xml:space="preserve">(в ред. Федеральных законов от 30.04.2021 N 120-ФЗ , от 22.07.2024 N 187-ФЗ )</w:t>
      </w:r>
    </w:p>
    <w:p>
      <w:pPr>
        <w:spacing w:after="120"/>
        <w:ind w:firstLine="709"/>
      </w:pPr>
      <w:r>
        <w:rPr>
          <w:sz w:val="24"/>
        </w:rPr>
        <w:t xml:space="preserve">(см. текст в предыдущей редакции )</w:t>
      </w:r>
    </w:p>
    <w:p>
      <w:pPr>
        <w:spacing w:after="120"/>
        <w:ind w:firstLine="709"/>
      </w:pPr>
      <w:r>
        <w:rPr>
          <w:sz w:val="24"/>
        </w:rPr>
        <w:t xml:space="preserve">1.1) органа государственной власти или органа местного самоуправления, указанных в части 19 статьи 55 Градостроительного кодекса Российской Федерации, - при государственном кадастровом учете и государственной регистрации прав на созданные объект индивидуального жилищного строительства, садовый дом;</w:t>
      </w:r>
    </w:p>
    <w:p>
      <w:pPr>
        <w:spacing w:after="120"/>
        <w:ind w:firstLine="709"/>
      </w:pPr>
      <w:r>
        <w:rPr>
          <w:sz w:val="24"/>
        </w:rPr>
        <w:t xml:space="preserve">(п. 1.1 в ред. Федерального закона от 03.08.2018 N 340-ФЗ)</w:t>
      </w:r>
    </w:p>
    <w:p>
      <w:pPr>
        <w:spacing w:after="120"/>
        <w:ind w:firstLine="709"/>
      </w:pPr>
      <w:r>
        <w:rPr>
          <w:sz w:val="24"/>
        </w:rPr>
        <w:t xml:space="preserve">(см. текст в предыдущей редакции )</w:t>
      </w:r>
    </w:p>
    <w:p>
      <w:pPr>
        <w:spacing w:after="120"/>
        <w:ind w:firstLine="709"/>
      </w:pPr>
      <w:r>
        <w:rPr>
          <w:sz w:val="24"/>
        </w:rPr>
        <w:t xml:space="preserve">1.2) органа государственной власти,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выдавших разрешение на ввод объекта капитального строительства в эксплуатацию (за исключением многоквартирного дома или иного объекта недвижимости,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 при государственном кадастровом учете и государственной регистрации права собственности на здание, сооружение, введенные в эксплуатацию на основании разрешения, выданного соответствующими органом или организацией, либо при государственном кадастровом учете таких здания, сооружения и государственном кадастровом учете и государственной регистрации права собственности на все расположенные в таких здании, сооружении помещения, машино-места;</w:t>
      </w:r>
    </w:p>
    <w:p>
      <w:pPr>
        <w:spacing w:after="120"/>
        <w:ind w:firstLine="709"/>
      </w:pPr>
      <w:r>
        <w:rPr>
          <w:sz w:val="24"/>
        </w:rPr>
        <w:t xml:space="preserve">(п. 1.2 введен Федеральным законом от 06.12.2021 N 408-ФЗ)</w:t>
      </w:r>
    </w:p>
    <w:p>
      <w:pPr>
        <w:spacing w:after="120"/>
        <w:ind w:firstLine="709"/>
      </w:pPr>
      <w:r>
        <w:rPr>
          <w:sz w:val="24"/>
        </w:rPr>
        <w:t xml:space="preserve">1.3) органа местного самоуправления, уполномоченного на согласование перепланировки помещений в многоквартирном доме, в случае, если осуществлена перепланировка помещения (помещений), в результате которой образованы новые помещения, либо органа местного самоуправления, уполномоченного на принятие решения о переводе жилого помещения в нежилое помещение или нежилого помещения в жилое помещение, в случае, если осуществлен перевод жилого помещения в нежилое помещение или нежилого помещения в жилое помещение и для обеспечения использования помещения в качестве жилого или нежилого помещения осуществлена его перепланировка, в результате которой образованы новые помещения, - при государственном кадастровом учете и государственной регистрации прав на образованные объекты недвижимости;</w:t>
      </w:r>
    </w:p>
    <w:p>
      <w:pPr>
        <w:spacing w:after="120"/>
        <w:ind w:firstLine="709"/>
      </w:pPr>
      <w:r>
        <w:rPr>
          <w:sz w:val="24"/>
        </w:rPr>
        <w:t xml:space="preserve">(п. 1.3 введен Федеральным законом от 19.12.2023 N 608-ФЗ)</w:t>
      </w:r>
    </w:p>
    <w:p>
      <w:pPr>
        <w:spacing w:after="120"/>
        <w:ind w:firstLine="709"/>
      </w:pPr>
      <w:r>
        <w:rPr>
          <w:sz w:val="24"/>
        </w:rPr>
        <w:t xml:space="preserve">2) лица, которому выдано разрешение на создание искусственного земельного участка либо иной документ, предусмотренный Федеральным законом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 при государственном кадастровом учете и государственной регистрации прав на созданный искусственный земельный участок;</w:t>
      </w:r>
    </w:p>
    <w:p>
      <w:pPr>
        <w:spacing w:after="120"/>
        <w:ind w:firstLine="709"/>
      </w:pPr>
      <w:r>
        <w:rPr>
          <w:sz w:val="24"/>
        </w:rPr>
        <w:t xml:space="preserve">3) собственника исходного объекта недвижимости, из которого образованы новые объекты недвижимости, - при государственном кадастровом учете и государственной регистрации прав на образованные объекты недвижимости;</w:t>
      </w:r>
    </w:p>
    <w:p>
      <w:pPr>
        <w:spacing w:after="120"/>
        <w:ind w:firstLine="709"/>
      </w:pPr>
      <w:r>
        <w:rPr>
          <w:sz w:val="24"/>
        </w:rPr>
        <w:t xml:space="preserve">4) собственника здания, сооружения, объекта незавершенного строительства, единого недвижимого комплекса, - при государственном кадастровом учете и государственной регистрации прав в связи с прекращением существования таких объектов недвижимости, права на которые зарегистрированы в Едином государственном реестре недвижимости;</w:t>
      </w:r>
    </w:p>
    <w:p>
      <w:pPr>
        <w:spacing w:after="120"/>
        <w:ind w:firstLine="709"/>
      </w:pPr>
      <w:r>
        <w:rPr>
          <w:sz w:val="24"/>
        </w:rPr>
        <w:t xml:space="preserve">4.1) собственника земельного участка, на котором были расположены прекратившие существование здание, сооружение, помещения или машино-места в них, объект незавершенного строительства, единый недвижимый комплекс, - при государственном кадастровом учете в связи с прекращением существования таких объектов недвижимости и государственной регистрации прекращения зарегистрированных в Едином государственном реестре недвижимости прав на такие объекты недвижимости, если собственник таких объектов недвижимости ликвидирован (в отношении юридического лица) или его правоспособность прекращена в связи со смертью и право на данные объекты недвижимости не перешло по наследству к другим лицам в соответствии с завещанием или законом (в отношении физического лица);</w:t>
      </w:r>
    </w:p>
    <w:p>
      <w:pPr>
        <w:spacing w:after="120"/>
        <w:ind w:firstLine="709"/>
      </w:pPr>
      <w:r>
        <w:rPr>
          <w:sz w:val="24"/>
        </w:rPr>
        <w:t xml:space="preserve">(п. 4.1 введен Федеральным законом от 13.07.2020 N 202-ФЗ;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4.2) органа государственной власти или органа местного самоуправления - при государственном кадастровом учете в связи с прекращением существования здания, сооружения, помещений или машино-мест в них, объекта незавершенного строительства, единого недвижимого комплекса и государственной регистрации прекращения зарегистрированных в Едином государственном реестре недвижимости прав на такие объекты недвижимости, если собственник таких объектов недвижимости и земельного участка, на котором они были расположены, ликвидирован (в отношении юридического лица) или правоспособность собственника таких объектов недвижимости и правообладателя земельного участка, на котором они были расположены, прекращена в связи со смертью и право на данные объекты недвижимости не перешло по наследству к другим лицам в соответствии с завещанием или законом (в отношении физического лица);</w:t>
      </w:r>
    </w:p>
    <w:p>
      <w:pPr>
        <w:spacing w:after="120"/>
        <w:ind w:firstLine="709"/>
      </w:pPr>
      <w:r>
        <w:rPr>
          <w:sz w:val="24"/>
        </w:rPr>
        <w:t xml:space="preserve">(п. 4.2 введен Федеральным законом от 13.07.2020 N 202-ФЗ;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4.3) принявшего наследство наследника физического лица, которому согласно записям в Едином государственном реестре недвижимости до дня открытия наследства принадлежали прекратившие свое существование здание, сооружение, помещение или машино-место в них, объект незавершенного строительства, единый недвижимый комплекс, - при государственном кадастровом учете в связи с прекращением существования таких объектов недвижимости и государственной регистрации прекращения зарегистрированных в Едином государственном реестре недвижимости прав на такие объекты;</w:t>
      </w:r>
    </w:p>
    <w:p>
      <w:pPr>
        <w:spacing w:after="120"/>
        <w:ind w:firstLine="709"/>
      </w:pPr>
      <w:r>
        <w:rPr>
          <w:sz w:val="24"/>
        </w:rPr>
        <w:t xml:space="preserve">(п. 4.3 введен Федеральным законом от 30.04.2021 N 120-ФЗ)</w:t>
      </w:r>
    </w:p>
    <w:p>
      <w:pPr>
        <w:spacing w:after="120"/>
        <w:ind w:firstLine="709"/>
      </w:pPr>
      <w:r>
        <w:rPr>
          <w:sz w:val="24"/>
        </w:rPr>
        <w:t xml:space="preserve">4.4) лица, которому земельный участок, находящийся в государственной или муниципальной собственности, предоставлен в пожизненное наследуемое владение или постоянное (бессрочное) пользование, - при государственном кадастровом учете и государственной регистрации прав на земельные участки, образованные в результате раздела таких земельных участков или в результате объединения с другими земельными участками;</w:t>
      </w:r>
    </w:p>
    <w:p>
      <w:pPr>
        <w:spacing w:after="120"/>
        <w:ind w:firstLine="709"/>
      </w:pPr>
      <w:r>
        <w:rPr>
          <w:sz w:val="24"/>
        </w:rPr>
        <w:t xml:space="preserve">(п. 4.4 введен Федеральным законом от 30.04.2021 N 120-ФЗ)</w:t>
      </w:r>
    </w:p>
    <w:p>
      <w:pPr>
        <w:spacing w:after="120"/>
        <w:ind w:firstLine="709"/>
      </w:pPr>
      <w:r>
        <w:rPr>
          <w:sz w:val="24"/>
        </w:rPr>
        <w:t xml:space="preserve">4.5) нотариуса или его работника, уполномоченного в порядке, установленном Основами законодательства Российской Федерации о нотариате от 11 февраля 1993 года N 4462-1, - при государственной регистрации права на объект недвижимости, возникшего на основании нотариально удостоверенной сделки, в результате которой образованы новый объект недвижимости либо несколько новых объектов недвижимости;</w:t>
      </w:r>
    </w:p>
    <w:p>
      <w:pPr>
        <w:spacing w:after="120"/>
        <w:ind w:firstLine="709"/>
      </w:pPr>
      <w:r>
        <w:rPr>
          <w:sz w:val="24"/>
        </w:rPr>
        <w:t xml:space="preserve">(п. 4.5 введен Федеральным законом от 30.04.2021 N 120-ФЗ)</w:t>
      </w:r>
    </w:p>
    <w:p>
      <w:pPr>
        <w:spacing w:after="120"/>
        <w:ind w:firstLine="709"/>
      </w:pPr>
      <w:r>
        <w:rPr>
          <w:sz w:val="24"/>
        </w:rPr>
        <w:t xml:space="preserve">5) собственника объекта недвижимости и (или) лица, в пользу которого устанавливаются ограничения прав и обременения объекта недвижимости, - при государственном кадастровом учете и (или) государственной регистрации ограничений прав и обременений объекта недвижимости, в том числе в связи с образованием или прекращением существования части объекта недвижимости, на которую распространяются соответствующие ограничения прав и обременения;</w:t>
      </w:r>
    </w:p>
    <w:p>
      <w:pPr>
        <w:spacing w:after="120"/>
        <w:ind w:firstLine="709"/>
      </w:pPr>
      <w:r>
        <w:rPr>
          <w:sz w:val="24"/>
        </w:rPr>
        <w:t xml:space="preserve">6) кадастрового инженера в случаях, установленных федеральным законом ;</w:t>
      </w:r>
    </w:p>
    <w:p>
      <w:pPr>
        <w:spacing w:after="120"/>
        <w:ind w:firstLine="709"/>
      </w:pPr>
      <w:r>
        <w:rPr>
          <w:sz w:val="24"/>
        </w:rPr>
        <w:t xml:space="preserve">6.1) федерального органа исполнительной власти, определенного в порядке, установленном Правительством Российской Федерации, - при государственном кадастровом учете и государственной регистрации права Российской Федерации на объект незавершенного строительства, включенный в федеральный реестр незавершенных объектов капитального строительства;</w:t>
      </w:r>
    </w:p>
    <w:p>
      <w:pPr>
        <w:spacing w:after="120"/>
        <w:ind w:firstLine="709"/>
      </w:pPr>
      <w:r>
        <w:rPr>
          <w:sz w:val="24"/>
        </w:rPr>
        <w:t xml:space="preserve">(п. 6.1 введен Федеральным законом от 24.07.2023 N 368-ФЗ)</w:t>
      </w:r>
    </w:p>
    <w:p>
      <w:pPr>
        <w:spacing w:after="120"/>
        <w:ind w:firstLine="709"/>
      </w:pPr>
      <w:r>
        <w:rPr>
          <w:sz w:val="24"/>
        </w:rPr>
        <w:t xml:space="preserve">6.2) уполномоченных органа государственной власти субъекта Российской Федерации или органа местного самоуправления - при государственном кадастровом учете и государственной регистрации права субъекта Российской Федерации или муниципального образования на объект незавершенного строительства, включенный в региональный реестр незавершенных объектов капитального строительства;</w:t>
      </w:r>
    </w:p>
    <w:p>
      <w:pPr>
        <w:spacing w:after="120"/>
        <w:ind w:firstLine="709"/>
      </w:pPr>
      <w:r>
        <w:rPr>
          <w:sz w:val="24"/>
        </w:rPr>
        <w:t xml:space="preserve">(п. 6.2 введен Федеральным законом от 24.07.2023 N 368-ФЗ)</w:t>
      </w:r>
    </w:p>
    <w:p>
      <w:pPr>
        <w:spacing w:after="120"/>
        <w:ind w:firstLine="709"/>
      </w:pPr>
      <w:r>
        <w:rPr>
          <w:sz w:val="24"/>
        </w:rPr>
        <w:t xml:space="preserve">7) иного лица в случаях, установленных федеральным законом.</w:t>
      </w:r>
    </w:p>
    <w:p>
      <w:pPr>
        <w:spacing w:after="120"/>
        <w:ind w:firstLine="709"/>
      </w:pPr>
      <w:r>
        <w:rPr>
          <w:sz w:val="24"/>
        </w:rPr>
        <w:t xml:space="preserve">2. При осуществлении государственного кадастрового учета без одновременной государственной регистрации прав такой государственный кадастровый учет осуществляется по заявлению:</w:t>
      </w:r>
    </w:p>
    <w:p>
      <w:pPr>
        <w:spacing w:after="120"/>
        <w:ind w:firstLine="709"/>
      </w:pPr>
      <w:r>
        <w:rPr>
          <w:sz w:val="24"/>
        </w:rPr>
        <w:t xml:space="preserve">1) органа государственной власти,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выдавших разрешение на ввод многоквартирного дома или иного объекта недвижимости в эксплуатацию,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 при государственном кадастровом учете таких здания, сооружения и расположенных в них помещений, машино-мест;</w:t>
      </w:r>
    </w:p>
    <w:p>
      <w:pPr>
        <w:spacing w:after="120"/>
        <w:ind w:firstLine="709"/>
      </w:pPr>
      <w:r>
        <w:rPr>
          <w:sz w:val="24"/>
        </w:rPr>
        <w:t xml:space="preserve">(п. 1 в ред. Федерального закона от 06.12.2021 N 408-ФЗ)</w:t>
      </w:r>
    </w:p>
    <w:p>
      <w:pPr>
        <w:spacing w:after="120"/>
        <w:ind w:firstLine="709"/>
      </w:pPr>
      <w:r>
        <w:rPr>
          <w:sz w:val="24"/>
        </w:rPr>
        <w:t xml:space="preserve">(см. текст в предыдущей редакции )</w:t>
      </w:r>
    </w:p>
    <w:p>
      <w:pPr>
        <w:spacing w:after="120"/>
        <w:ind w:firstLine="709"/>
      </w:pPr>
      <w:r>
        <w:rPr>
          <w:sz w:val="24"/>
        </w:rPr>
        <w:t xml:space="preserve">2) собственника здания, сооружения, объекта незавершенного строительства - при государственном кадастровом учете в связи с прекращением существования таких объектов недвижимости, права на которые не зарегистрированы в Едином государственном реестре недвижимости;</w:t>
      </w:r>
    </w:p>
    <w:p>
      <w:pPr>
        <w:spacing w:after="120"/>
        <w:ind w:firstLine="709"/>
      </w:pPr>
      <w:r>
        <w:rPr>
          <w:sz w:val="24"/>
        </w:rPr>
        <w:t xml:space="preserve">2.1) собственника земельного участка, на котором были расположены прекратившие существование здание, сооружение, помещения или машино-места в них, объект незавершенного строительства, единый недвижимый комплекс, - при государственном кадастровом учете в связи с прекращением существования таких объектов недвижимости, права на которые не зарегистрированы в Едином государственном реестре недвижимости, если собственник таких объектов недвижимости ликвидирован (в отношении юридического лица), или если правоспособность собственника таких объектов недвижимости и правообладателя земельного участка (не являющегося собственником), на котором они были расположены, прекращена в связи со смертью и право на данные объекты недвижимости не перешло по наследству к другим лицам в соответствии с завещанием или законом (в отношении физического лица), или если такие объекты недвижимости не имели собственника;</w:t>
      </w:r>
    </w:p>
    <w:p>
      <w:pPr>
        <w:spacing w:after="120"/>
        <w:ind w:firstLine="709"/>
      </w:pPr>
      <w:r>
        <w:rPr>
          <w:sz w:val="24"/>
        </w:rPr>
        <w:t xml:space="preserve">(п. 2.1 введен Федеральным законом от 13.07.2020 N 202-ФЗ;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2.2) органа государственной власти или органа местного самоуправления - при государственном кадастровом учете в связи с прекращением существования здания, сооружения, помещений или машино-мест в них, объекта незавершенного строительства, единого недвижимого комплекса, права на которые не зарегистрированы в Едином государственном реестре недвижимости, если собственник таких объектов недвижимости и земельного участка, на котором они были расположены, ликвидирован (в отношении юридического лица), или если правоспособность собственника таких объектов недвижимости и правообладателя земельного участка, на котором они были расположены, прекращена в связи со смертью и право на данные объекты недвижимости не перешло по наследству к другим лицам в соответствии с завещанием или законом (в отношении физического лица), или если такие объекты недвижимости не имели собственника, или если таким зданием является многоквартирный дом;</w:t>
      </w:r>
    </w:p>
    <w:p>
      <w:pPr>
        <w:spacing w:after="120"/>
        <w:ind w:firstLine="709"/>
      </w:pPr>
      <w:r>
        <w:rPr>
          <w:sz w:val="24"/>
        </w:rPr>
        <w:t xml:space="preserve">(п. 2.2 введен Федеральным законом от 13.07.2020 N 202-ФЗ;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2.3) принявшего наследство наследника физического лица, которому до дня открытия наследства принадлежали прекратившие свое существование здание, сооружение, помещение или машино-место в них, объект незавершенного строительства, единый недвижимый комплекс, - при государственном кадастровом учете в связи с прекращением существования таких объектов недвижимости, права на которые не зарегистрированы в Едином государственном реестре недвижимости;</w:t>
      </w:r>
    </w:p>
    <w:p>
      <w:pPr>
        <w:spacing w:after="120"/>
        <w:ind w:firstLine="709"/>
      </w:pPr>
      <w:r>
        <w:rPr>
          <w:sz w:val="24"/>
        </w:rPr>
        <w:t xml:space="preserve">(п. 2.3 введен Федеральным законом от 30.04.2021 N 120-ФЗ)</w:t>
      </w:r>
    </w:p>
    <w:p>
      <w:pPr>
        <w:spacing w:after="120"/>
        <w:ind w:firstLine="709"/>
      </w:pPr>
      <w:r>
        <w:rPr>
          <w:sz w:val="24"/>
        </w:rPr>
        <w:t xml:space="preserve">2.4) органа государственной власти или органа местного самоуправления, на которые на основании федерального закона возложена обязанность по образованию земельных участков, относящихся к общему имуществу собственников помещений в многоквартирных домах, - при государственном кадастровом учете земельных участков, относящихся к общему имуществу собственников помещений в многоквартирных домах;</w:t>
      </w:r>
    </w:p>
    <w:p>
      <w:pPr>
        <w:spacing w:after="120"/>
        <w:ind w:firstLine="709"/>
      </w:pPr>
      <w:r>
        <w:rPr>
          <w:sz w:val="24"/>
        </w:rPr>
        <w:t xml:space="preserve">(п. 2.4 введен Федеральным законом от 30.04.2021 N 120-ФЗ)</w:t>
      </w:r>
    </w:p>
    <w:p>
      <w:pPr>
        <w:spacing w:after="120"/>
        <w:ind w:firstLine="709"/>
      </w:pPr>
      <w:r>
        <w:rPr>
          <w:sz w:val="24"/>
        </w:rPr>
        <w:t xml:space="preserve">3) собственника объекта недвижимости или лица, в пользу которого устанавливается ограничение права или обременение объекта недвижимости, - при государственном кадастровом учете в связи с образованием или прекращением существования части объекта недвижимости, если в соответствии с федеральным законом такие ограничение или обременение возникают независимо от момента их государственной регистрации в Едином государственном реестре недвижимости;</w:t>
      </w:r>
    </w:p>
    <w:p>
      <w:pPr>
        <w:spacing w:after="120"/>
        <w:ind w:firstLine="709"/>
      </w:pPr>
      <w:r>
        <w:rPr>
          <w:sz w:val="24"/>
        </w:rPr>
        <w:t xml:space="preserve">4) собственника объекта недвижимости - при государственном кадастровом учете в связи с изменением основных характеристик объекта недвижимости, за исключением случая, установленного пунктом 4.5 настоящей части;</w:t>
      </w:r>
    </w:p>
    <w:p>
      <w:pPr>
        <w:spacing w:after="120"/>
        <w:ind w:firstLine="709"/>
      </w:pPr>
      <w:r>
        <w:rPr>
          <w:sz w:val="24"/>
        </w:rPr>
        <w:t xml:space="preserve">(в ред. Федерального закона от 06.12.2021 N 408-ФЗ)</w:t>
      </w:r>
    </w:p>
    <w:p>
      <w:pPr>
        <w:spacing w:after="120"/>
        <w:ind w:firstLine="709"/>
      </w:pPr>
      <w:r>
        <w:rPr>
          <w:sz w:val="24"/>
        </w:rPr>
        <w:t xml:space="preserve">(см. текст в предыдущей редакции )</w:t>
      </w:r>
    </w:p>
    <w:p>
      <w:pPr>
        <w:spacing w:after="120"/>
        <w:ind w:firstLine="709"/>
      </w:pPr>
      <w:r>
        <w:rPr>
          <w:sz w:val="24"/>
        </w:rPr>
        <w:t xml:space="preserve">4.1) лица, которому земельный участок, находящийся в государственной или муниципальной собственности, предоставлен в постоянное (бессрочное) пользование, пожизненное наследуемое владение либо в аренду или в безвозмездное пользование (если договор аренды или договор безвозмездного пользования заключен на срок более пяти лет), - при государственном кадастровом учете земельного участка в соответствии со статьей 43 настоящего Федерального закона;</w:t>
      </w:r>
    </w:p>
    <w:p>
      <w:pPr>
        <w:spacing w:after="120"/>
        <w:ind w:firstLine="709"/>
      </w:pPr>
      <w:r>
        <w:rPr>
          <w:sz w:val="24"/>
        </w:rPr>
        <w:t xml:space="preserve">(п. 4.1 введен Федеральным законом от 30.04.2021 N 120-ФЗ)</w:t>
      </w:r>
    </w:p>
    <w:p>
      <w:pPr>
        <w:spacing w:after="120"/>
        <w:ind w:firstLine="709"/>
      </w:pPr>
      <w:r>
        <w:rPr>
          <w:sz w:val="24"/>
        </w:rPr>
        <w:t xml:space="preserve">4.2) лица, обладающего объектом недвижимости на праве оперативного управления, хозяйственного ведения, доверительного управления либо аренды или безвозмездного пользования (если договор аренды или договор безвозмездного пользования заключен на срок более пяти лет), - при государственном кадастровом учете в отношении здания, сооружения, помещения или машино-места в них, объекта незавершенного строительства, находящихся в государственной или муниципальной собственности и предоставленных на указанном праве;</w:t>
      </w:r>
    </w:p>
    <w:p>
      <w:pPr>
        <w:spacing w:after="120"/>
        <w:ind w:firstLine="709"/>
      </w:pPr>
      <w:r>
        <w:rPr>
          <w:sz w:val="24"/>
        </w:rPr>
        <w:t xml:space="preserve">(п. 4.2 введен Федеральным законом от 30.04.2021 N 120-ФЗ)</w:t>
      </w:r>
    </w:p>
    <w:p>
      <w:pPr>
        <w:spacing w:after="120"/>
        <w:ind w:firstLine="709"/>
      </w:pPr>
      <w:r>
        <w:rPr>
          <w:sz w:val="24"/>
        </w:rPr>
        <w:t xml:space="preserve">4.3) правообладателя здания, сооружения или земельного участка - при государственном кадастровом учете в связи с выбором таким правообладателем вида разрешенного использования указанного объекта недвижимости, если такой правообладатель в соответствии с законом вправе выбрать данный вид разрешенного использования;</w:t>
      </w:r>
    </w:p>
    <w:p>
      <w:pPr>
        <w:spacing w:after="120"/>
        <w:ind w:firstLine="709"/>
      </w:pPr>
      <w:r>
        <w:rPr>
          <w:sz w:val="24"/>
        </w:rPr>
        <w:t xml:space="preserve">(п. 4.3 введен Федеральным законом от 30.04.2021 N 120-ФЗ)</w:t>
      </w:r>
    </w:p>
    <w:p>
      <w:pPr>
        <w:spacing w:after="120"/>
        <w:ind w:firstLine="709"/>
      </w:pPr>
      <w:r>
        <w:rPr>
          <w:sz w:val="24"/>
        </w:rPr>
        <w:t xml:space="preserve">4.4) лица, которому земельный участок, находящийся в государственной или муниципальной собственности, предоставлен в аренду или в безвозмездное пользование, - при государственном кадастровом учете в связи с разделом или объединением земельных участков в соответствии с утвержденным проектом межевания территории либо схемой расположения земельного участка на кадастровом плане территории;</w:t>
      </w:r>
    </w:p>
    <w:p>
      <w:pPr>
        <w:spacing w:after="120"/>
        <w:ind w:firstLine="709"/>
      </w:pPr>
      <w:r>
        <w:rPr>
          <w:sz w:val="24"/>
        </w:rPr>
        <w:t xml:space="preserve">(п. 4.4 введен Федеральным законом от 30.04.2021 N 120-ФЗ)</w:t>
      </w:r>
    </w:p>
    <w:p>
      <w:pPr>
        <w:spacing w:after="120"/>
        <w:ind w:firstLine="709"/>
      </w:pPr>
      <w:r>
        <w:rPr>
          <w:sz w:val="24"/>
        </w:rPr>
        <w:t xml:space="preserve">4.5) органа государственной власти,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выдавших разрешение на ввод объекта капитального строительства в эксплуатацию, - при государственном кадастровом учете в связи с изменением основных характеристик объекта недвижимости;</w:t>
      </w:r>
    </w:p>
    <w:p>
      <w:pPr>
        <w:spacing w:after="120"/>
        <w:ind w:firstLine="709"/>
      </w:pPr>
      <w:r>
        <w:rPr>
          <w:sz w:val="24"/>
        </w:rPr>
        <w:t xml:space="preserve">(п. 4.5 введен Федеральным законом от 06.12.2021 N 408-ФЗ)</w:t>
      </w:r>
    </w:p>
    <w:p>
      <w:pPr>
        <w:spacing w:after="120"/>
        <w:ind w:firstLine="709"/>
      </w:pPr>
      <w:r>
        <w:rPr>
          <w:sz w:val="24"/>
        </w:rPr>
        <w:t xml:space="preserve">4.6) органа местного самоуправления, уполномоченного на принятие решения о переводе жилого помещения в нежилое помещение или нежилого помещения в жилое помещение, в случае, если осуществлен перевод жилого помещения в нежилое помещение или нежилого помещения в жилое помещение и для обеспечения использования помещения в качестве жилого или нежилого помещения осуществлена его перепланировка, либо органа местного самоуправления, уполномоченного на согласование перепланировки помещения в многоквартирном доме, в случае, если осуществлена перепланировка помещения (помещений), - при государственном кадастровом учете в связи с изменением основных сведений о переведенном и (или) перепланированном помещении (перепланированных помещениях);</w:t>
      </w:r>
    </w:p>
    <w:p>
      <w:pPr>
        <w:spacing w:after="120"/>
        <w:ind w:firstLine="709"/>
      </w:pPr>
      <w:r>
        <w:rPr>
          <w:sz w:val="24"/>
        </w:rPr>
        <w:t xml:space="preserve">(п. 4.6 введен Федеральным законом от 19.12.2023 N 608-ФЗ)</w:t>
      </w:r>
    </w:p>
    <w:p>
      <w:pPr>
        <w:spacing w:after="120"/>
        <w:ind w:firstLine="709"/>
      </w:pPr>
      <w:r>
        <w:rPr>
          <w:sz w:val="24"/>
        </w:rPr>
        <w:t xml:space="preserve">5) кадастрового инженера в случаях, установленных федеральным законом ;</w:t>
      </w:r>
    </w:p>
    <w:p>
      <w:pPr>
        <w:spacing w:after="120"/>
        <w:ind w:firstLine="709"/>
      </w:pPr>
      <w:r>
        <w:rPr>
          <w:sz w:val="24"/>
        </w:rPr>
        <w:t xml:space="preserve">5.1) органа государственной власти или органа местного самоуправления - при снятии с государственного кадастрового учета земельного участка, государственная собственность на который не разграничена, который не предоставлен гражданам или организациям и на котором отсутствуют здания, сооружения, либо при снятии с государственного кадастрового учета земельного участка, государственная собственность на который не разграничена, который не предоставлен гражданам или организациям, при наличии на указанном земельном участке зданий, сооружений, принадлежащих на праве собственности или ином вещном праве гражданам или организациям, в случае, если границы такого земельного участка не соответствуют утвержденной документации по планировке территории, с согласия указанных лиц;</w:t>
      </w:r>
    </w:p>
    <w:p>
      <w:pPr>
        <w:spacing w:after="120"/>
        <w:ind w:firstLine="709"/>
      </w:pPr>
      <w:r>
        <w:rPr>
          <w:sz w:val="24"/>
        </w:rPr>
        <w:t xml:space="preserve">(п. 5.1 введен Федеральным законом от 30.04.2021 N 120-ФЗ)</w:t>
      </w:r>
    </w:p>
    <w:p>
      <w:pPr>
        <w:spacing w:after="120"/>
        <w:ind w:firstLine="709"/>
      </w:pPr>
      <w:r>
        <w:rPr>
          <w:sz w:val="24"/>
        </w:rPr>
        <w:t xml:space="preserve">6) иного лица в случаях, установленных федеральным законом.</w:t>
      </w:r>
    </w:p>
    <w:p>
      <w:pPr>
        <w:spacing w:after="120"/>
        <w:ind w:firstLine="709"/>
      </w:pPr>
      <w:r>
        <w:rPr>
          <w:sz w:val="24"/>
        </w:rPr>
        <w:t xml:space="preserve">3. Государственная регистрация прав без одновременного государственного кадастрового учета осуществляется по заявлению:</w:t>
      </w:r>
    </w:p>
    <w:p>
      <w:pPr>
        <w:spacing w:after="120"/>
        <w:ind w:firstLine="709"/>
      </w:pPr>
      <w:r>
        <w:rPr>
          <w:sz w:val="24"/>
        </w:rPr>
        <w:t xml:space="preserve">1) лица, право которого на объект недвижимости возникает (за исключением случаев, при которых в соответствии с настоящим Федеральным законом государственный кадастровый учет и государственная регистрация прав осуществляются одновременно) или прекращается, - при государственной регистрации возникновения или прекращения соответствующего права;</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2) правообладателя объекта недвижимости и (или) лица, в пользу которого устанавливается ограничение права или обременение объекта недвижимости, - при государственной регистрации ограничения или обременения, прекращения ограничения или обременения, если иное не установлено настоящим Федеральным законом;</w:t>
      </w:r>
    </w:p>
    <w:p>
      <w:pPr>
        <w:spacing w:after="120"/>
        <w:ind w:firstLine="709"/>
      </w:pPr>
      <w:r>
        <w:rPr>
          <w:sz w:val="24"/>
        </w:rPr>
        <w:t xml:space="preserve">3) сторон договора - при государственной регистрации договора и (или) права, ограничения права или обременения объекта недвижимости, возникающих на основании такого договора, если иное не установлено настоящим Федеральным законом;</w:t>
      </w:r>
    </w:p>
    <w:p>
      <w:pPr>
        <w:spacing w:after="120"/>
        <w:ind w:firstLine="709"/>
      </w:pPr>
      <w:r>
        <w:rPr>
          <w:sz w:val="24"/>
        </w:rPr>
        <w:t xml:space="preserve">4) правообладателя объекта недвижимости - при подтверждении права на учтенный в Едином государственном реестре недвижимости объект недвижимости, возникшего до дня вступления в силу Федерального закона от 21 июля 1997 года N 122-ФЗ "О государственной регистрации прав на недвижимое имущество и сделок с ним" либо возникшего в силу федерального закона;</w:t>
      </w:r>
    </w:p>
    <w:p>
      <w:pPr>
        <w:spacing w:after="120"/>
        <w:ind w:firstLine="709"/>
      </w:pPr>
      <w:r>
        <w:rPr>
          <w:sz w:val="24"/>
        </w:rPr>
        <w:t xml:space="preserve">5) нотариуса или его работника, уполномоченного в порядке, установленном Основами законодательства Российской Федерации о нотариате от 11 февраля 1993 года N 4462-1, при государственной регистрации права на объект недвижимости, возникшего на основании нотариально удостоверенной сделки или иного совершенного нотариусом нотариального действия, либо по заявлению любой стороны нотариально удостоверенной сделки;</w:t>
      </w:r>
    </w:p>
    <w:p>
      <w:pPr>
        <w:spacing w:after="120"/>
        <w:ind w:firstLine="709"/>
      </w:pPr>
      <w:r>
        <w:rPr>
          <w:sz w:val="24"/>
        </w:rPr>
        <w:t xml:space="preserve">(п. 5 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6) иного лица в установленных настоящим Федеральным законом случаях.</w:t>
      </w:r>
    </w:p>
    <w:p>
      <w:pPr>
        <w:spacing w:after="120"/>
        <w:ind w:firstLine="709"/>
      </w:pPr>
      <w:r>
        <w:rPr>
          <w:sz w:val="24"/>
        </w:rPr>
        <w:t xml:space="preserve">4. Государственный кадастровый учет и (или) государственная регистрация прав осуществляются по заявлению представителя лиц, указанных в частях 1 - 3 настоящей статьи, при наличии у него нотариально удостоверенной доверенности, если иное не установлено федеральным законом.</w:t>
      </w:r>
    </w:p>
    <w:p>
      <w:pPr>
        <w:spacing w:after="120"/>
        <w:ind w:firstLine="709"/>
      </w:pPr>
      <w:r>
        <w:rPr>
          <w:sz w:val="24"/>
        </w:rPr>
        <w:t xml:space="preserve">4.1. Если иное не установлено федеральным законом, с заявлением о государственном кадастровом учете и (или) государственной регистрации права, возникающего с момента государственной регистрации, на объект недвижимости, который приобретается в общую долевую собственность, обращаются все лица, которые приобретают такой объект в общую долевую собственность. Если иное не установлено федеральным законом, с заявлением о государственном кадастровом учете изменений сведений об объекте недвижимости, находящемся в общей долевой собственности, обращаются все лица, в собственности которых такой объект находится.</w:t>
      </w:r>
    </w:p>
    <w:p>
      <w:pPr>
        <w:spacing w:after="120"/>
        <w:ind w:firstLine="709"/>
      </w:pPr>
      <w:r>
        <w:rPr>
          <w:sz w:val="24"/>
        </w:rPr>
        <w:t xml:space="preserve">(часть 4.1 введена Федеральным законом от 30.04.2021 N 120-ФЗ)</w:t>
      </w:r>
    </w:p>
    <w:p>
      <w:pPr>
        <w:spacing w:after="120"/>
        <w:ind w:firstLine="709"/>
      </w:pPr>
      <w:r>
        <w:rPr>
          <w:sz w:val="24"/>
        </w:rPr>
        <w:t xml:space="preserve">5. В случае осуществления государственного кадастрового учета и (или) государственной регистрации прав на объект недвижимости, принадлежащий Российской Федерации, субъекту Российской Федерации или муниципальному образованию (поступающий в собственность Российской Федерации, субъекта Российской Федерации или муниципального образования), от их имени при подаче заявлений о государственном кадастровом учете и (или) государственной регистрации прав выступают уполномоченные органы государственной власти, органы местного самоуправления либо уполномоченные юридические лица и граждане.</w:t>
      </w:r>
    </w:p>
    <w:p>
      <w:pPr>
        <w:spacing w:after="120"/>
        <w:ind w:firstLine="709"/>
      </w:pPr>
      <w:r>
        <w:rPr>
          <w:sz w:val="24"/>
        </w:rPr>
        <w:t xml:space="preserve">5.1. Государственный кадастровый учет, в том числе при уточнении границ земельных участков, и (или) государственная регистрация прав на земельные участки, являющиеся в соответствии с лесным законодательством лесными участками (далее также - лесные участки), в составе земель лесного фонда осуществляются по заявлению органа государственной власти субъекта Российской Федерации в случае, если ему переданы полномочия Российской Федерации в области лесных отношений, или иного лица в случаях, установленных федеральным законом.</w:t>
      </w:r>
    </w:p>
    <w:p>
      <w:pPr>
        <w:spacing w:after="120"/>
        <w:ind w:firstLine="709"/>
      </w:pPr>
      <w:r>
        <w:rPr>
          <w:sz w:val="24"/>
        </w:rPr>
        <w:t xml:space="preserve">(часть 5.1 введена Федеральным законом от 29.07.2017 N 280-ФЗ; в ред. Федерального закона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5.2. При осуществлении государственной регистрации прав в связи с переходом права собственности на государственное или муниципальное недвижимое имущество к Российской Федерации, субъекту Российской Федерации или муниципальному образованию не требуется представления заявления от имени публично-правового образования, право собственности которого прекращается в связи с его переходом.</w:t>
      </w:r>
    </w:p>
    <w:p>
      <w:pPr>
        <w:spacing w:after="120"/>
        <w:ind w:firstLine="709"/>
      </w:pPr>
      <w:r>
        <w:rPr>
          <w:sz w:val="24"/>
        </w:rPr>
        <w:t xml:space="preserve">(часть 5.2 введена Федеральным законом от 30.04.2021 N 120-ФЗ)</w:t>
      </w:r>
    </w:p>
    <w:p>
      <w:pPr>
        <w:spacing w:after="120"/>
        <w:ind w:firstLine="709"/>
      </w:pPr>
      <w:r>
        <w:rPr>
          <w:sz w:val="24"/>
        </w:rPr>
        <w:t xml:space="preserve">6. В случае государственной регистрации прав на недвижимое имущество, принадлежащее Союзному государству, от его имени вправе выступать органы Союзного государства или органы государственного управления государств - участников Союзного государства, уполномоченные в порядке, установленном международным договором.</w:t>
      </w:r>
    </w:p>
    <w:p>
      <w:pPr>
        <w:spacing w:after="120"/>
        <w:ind w:firstLine="709"/>
      </w:pPr>
      <w:r>
        <w:rPr>
          <w:sz w:val="24"/>
        </w:rPr>
        <w:t xml:space="preserve">7. При уклонении одной из сторон договора от государственной регистрации прав переход права собственности регистрируется на основании решения суда, вынесенного по требованию другой стороны, а в случаях, предусмотренных законодательством Российской Федерации об исполнительном производстве, также по требованию судебного пристава-исполнителя.</w:t>
      </w:r>
    </w:p>
    <w:p>
      <w:pPr>
        <w:spacing w:after="120"/>
        <w:ind w:firstLine="709"/>
      </w:pPr>
      <w:r>
        <w:rPr>
          <w:sz w:val="24"/>
        </w:rPr>
        <w:t xml:space="preserve">8. Государственный кадастровый учет и (или) государственная регистрация прав на объект недвижимости по требованию судебного пристава-исполнителя осуществляются в случаях возникновения прав на основании судебного акта или в случаях, предусмотренных Федеральным законом от 2 октября 2007 года N 229-ФЗ "Об исполнительном производстве".</w:t>
      </w:r>
    </w:p>
    <w:p>
      <w:pPr>
        <w:spacing w:after="120"/>
        <w:ind w:firstLine="709"/>
      </w:pPr>
      <w:r>
        <w:rPr>
          <w:sz w:val="24"/>
        </w:rPr>
        <w:t xml:space="preserve">9. В случае ликвидации юридического лица или исключения недействующего юридического лица из единого государственного реестра юридических лиц на момент подачи заявления о государственной регистрации перехода права собственности продавца, являющегося юридическим лицом, право собственности которого на отчуждаемый объект недвижимости зарегистрировано в Едином государственном реестре недвижимости, государственная регистрация перехода права собственности на данный объект недвижимости осуществляется на основании заявления покупателя и выписки из единого государственного реестра юридических лиц, подтверждающей внесение в этот реестр записи о ликвидации данного юридического лица или исключении недействующего юридического лица из единого государственного реестра юридических лиц, а также предусмотренных договором купли-продажи документов, подтверждающих исполнение сторонами договора своих обязательств (в том числе по полной уплате цены договора, по передаче объекта недвижимости). Если указанная выписка не представлена заявителем, орган регистрации прав запрашивает выписку (сведения, содержащиеся в ней) в федеральном органе исполнительной власти, осуществляющем государственную регистрацию юридических лиц.</w:t>
      </w:r>
    </w:p>
    <w:p>
      <w:pPr>
        <w:spacing w:after="120"/>
        <w:ind w:firstLine="709"/>
      </w:pPr>
      <w:r>
        <w:rPr>
          <w:sz w:val="24"/>
        </w:rPr>
        <w:t xml:space="preserve">(часть 9 введена Федеральным законом от 30.04.2021 N 120-ФЗ)</w:t>
      </w:r>
    </w:p>
    <w:p>
      <w:pPr>
        <w:spacing w:after="120"/>
        <w:ind w:firstLine="709"/>
      </w:pPr>
      <w:r>
        <w:rPr>
          <w:sz w:val="24"/>
        </w:rPr>
        <w:t xml:space="preserve">10. Положения пунктов 4.1 и 4.2 части 1 , пунктов 2.1 и 2.2 части 2 настоящей статьи также применяются в случае исключения недействующего юридического лица из единого государственного реестра юридических лиц.</w:t>
      </w:r>
    </w:p>
    <w:p>
      <w:pPr>
        <w:spacing w:after="120"/>
        <w:ind w:firstLine="709"/>
      </w:pPr>
      <w:r>
        <w:rPr>
          <w:sz w:val="24"/>
        </w:rPr>
        <w:t xml:space="preserve">(часть 10 введена Федеральным законом от 30.04.2021 N 120-ФЗ)</w:t>
      </w:r>
    </w:p>
    <w:p>
      <w:pPr>
        <w:spacing w:after="120"/>
        <w:ind w:firstLine="709"/>
      </w:pPr>
      <w:r>
        <w:rPr>
          <w:sz w:val="24"/>
        </w:rPr>
        <w:t xml:space="preserve">11. Снятие с государственного кадастрового учета и (или) государственная регистрация прекращения права, а также одновременно ограничения права или обременения объекта недвижимости (при условии наличия записей о государственной регистрации права, об ограничении права или обременении данного объекта недвижимости в Едином государственном реестре недвижимости) в случае прекращения существования здания, сооружения, расположенных в них помещений, машино-мест, объекта незавершенного строительства, единого недвижимого комплекса вследствие боевых действий и (или) в связи с наступлением чрезвычайной ситуации осуществляются также на основании заявления органа государственной власти, органа местного самоуправления и прилагаемых к такому заявлению акта осмотра места нахождения объекта недвижимости, подготовленного в порядке, предусмотренном пунктом 5 части 6 статьи 69.1 настоящего Федерального закона, подтверждающего прекращение существования объекта недвижимости, письменного согласия собственника (собственников) объекта недвижимости (собственника (собственников) всех помещений или машино-мест, расположенных в здании или сооружении, если таким объектом недвижимости является здание или сооружение) на осуществление государственной регистрации прекращения права (при условии наличия записей о государственной регистрации права собственности или иного вещного права (права хозяйственного ведения или права оперативного управления) на данный объект недвижимости (помещения или машино-места, расположенные в здании или сооружении, если таким объектом недвижимости является здание или сооружение) в Едином государственном реестре недвижимости), документа, подтверждающего факт возникновения чрезвычайной ситуации (в случае, если данный объект недвижимости прекратил существование в связи с наступлением чрезвычайной ситуации). При этом подготовка и представление в орган регистрации прав акта обследования не требуются.</w:t>
      </w:r>
    </w:p>
    <w:p>
      <w:pPr>
        <w:spacing w:after="120"/>
        <w:ind w:firstLine="709"/>
      </w:pPr>
      <w:r>
        <w:rPr>
          <w:sz w:val="24"/>
        </w:rPr>
        <w:t xml:space="preserve">(часть 11 введена Федеральным законом от 31.07.2023 N 397-ФЗ)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15</dc:title>
  <dc:creator>АРБИТРАЖ! · arbi.ru</dc:creator>
  <cp:lastModifiedBy>АРБИТРАЖ!</cp:lastModifiedBy>
  <dcterms:created xsi:type="dcterms:W3CDTF">2026-10-22T22:00:27.086Z</dcterms:created>
</cp:coreProperties>
</file>