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4. Внесение сведений в Единый государственный реестр недвижимости в порядке межведомственного информационного взаимодействия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32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не согласна с бездействием уполномоченного органа при постановке бесхозяйных сетей на учет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непринятием мер по постановке бесхозяйного недвижимого имущества на учет</w:t>
      </w:r>
    </w:p>
    <w:p>
      <w:pPr>
        <w:spacing w:after="120"/>
        <w:ind w:firstLine="709"/>
      </w:pPr>
      <w:r>
        <w:rPr>
          <w:sz w:val="24"/>
        </w:rPr>
        <w:t xml:space="preserve">1. Органы государственной власти и органы местного самоуправления обязаны направлять в орган регистрации прав документы (содержащиеся в них сведения) для внесения сведений в Единый государственный реестр недвижимости в случае принятия ими решений (актов):</w:t>
      </w:r>
    </w:p>
    <w:p>
      <w:pPr>
        <w:spacing w:after="120"/>
        <w:ind w:firstLine="709"/>
      </w:pPr>
      <w:r>
        <w:rPr>
          <w:sz w:val="24"/>
        </w:rPr>
        <w:t xml:space="preserve">1) об утверждении результатов определения кадастровой стоимости;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28.12.2025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 установлении или изменении разрешенного использования земельного участка, здания, сооружения; о предоставлении разрешения на условно разрешенный вид использования земельного участка; об установлении соответствия между видом разрешенного использования земельного участка, указанным в заявлении об установлении соответствия вида разрешенного использования земельного участка классификатору видов разрешенного использования земельных участков, и видом разрешенного использования земельных участков, установленным классификатором видов разрешенного использования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 утверждении правил землепользования и застройки либо о внесении изменений в правила землепользования и застройки, если такими изменениями предусмотрено установление или изменение градостроительного регламента, установление или изменение границ территориальных зон;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об утверждении положения об особо охраняемой природной территории или о внесении изменений в данное положение;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03.08.2018 N 342-ФЗ;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3.2) об утверждении лесохозяйственного регламента лесничества или о внесении изменений в данный регламент;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03.08.2018 N 342-ФЗ; в ред. Федеральных законов от 27.12.2018 N 538-ФЗ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 с 1 января 2017 года. - Федеральный закон от 03.07.2016 N 361-ФЗ;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 переводе жилого помещения в нежилое помещение или нежилого помещения в жилое помещение либо об утверждении акта приемочной комиссии (если для перевода жилого помещения в нежилое помещение или нежилого помещения в жилое помещение осуществлены переустройство помещений и (или) иные работы, требование об осуществлении которых содержится в документе, предусмотренном частью 5 статьи 23 Жилищного кодекса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19.12.2023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об изменении назначения здания, сооружения, помещения;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6) об установлении или изменении прохождения Государственной границы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об установлении или изменении границ между субъектами Российской Федерации, границ муниципального образования;</w:t>
      </w:r>
    </w:p>
    <w:p>
      <w:pPr>
        <w:spacing w:after="120"/>
        <w:ind w:firstLine="709"/>
      </w:pPr>
      <w:r>
        <w:rPr>
          <w:sz w:val="24"/>
        </w:rPr>
        <w:t xml:space="preserve">8) об установлении или изменении границ населенного пункта;</w:t>
      </w:r>
    </w:p>
    <w:p>
      <w:pPr>
        <w:spacing w:after="120"/>
        <w:ind w:firstLine="709"/>
      </w:pPr>
      <w:r>
        <w:rPr>
          <w:sz w:val="24"/>
        </w:rPr>
        <w:t xml:space="preserve">9) об установлении, изменении или о прекращении существования зоны с особыми условиями использования территорий;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9.1) об установлении, изменении границ лесопаркового зеленого пояса или о его упразднении;</w:t>
      </w:r>
    </w:p>
    <w:p>
      <w:pPr>
        <w:spacing w:after="120"/>
        <w:ind w:firstLine="709"/>
      </w:pPr>
      <w:r>
        <w:rPr>
          <w:sz w:val="24"/>
        </w:rPr>
        <w:t xml:space="preserve">(п. 9.1 введен Федеральным законом от 18.03.2023 N 66-ФЗ)</w:t>
      </w:r>
    </w:p>
    <w:p>
      <w:pPr>
        <w:spacing w:after="120"/>
        <w:ind w:firstLine="709"/>
      </w:pPr>
      <w:r>
        <w:rPr>
          <w:sz w:val="24"/>
        </w:rPr>
        <w:t xml:space="preserve">10) об установлении или изменении границ особо охраняемой природной территории;</w:t>
      </w:r>
    </w:p>
    <w:p>
      <w:pPr>
        <w:spacing w:after="120"/>
        <w:ind w:firstLine="709"/>
      </w:pPr>
      <w:r>
        <w:rPr>
          <w:sz w:val="24"/>
        </w:rPr>
        <w:t xml:space="preserve">11) об отнесении к определенной категории земель или о переводе земельного участка из одной категории земель в другую;</w:t>
      </w:r>
    </w:p>
    <w:p>
      <w:pPr>
        <w:spacing w:after="120"/>
        <w:ind w:firstLine="709"/>
      </w:pPr>
      <w:r>
        <w:rPr>
          <w:sz w:val="24"/>
        </w:rPr>
        <w:t xml:space="preserve">12) об установлении или изменении границ охотничьих угодий;</w:t>
      </w:r>
    </w:p>
    <w:p>
      <w:pPr>
        <w:spacing w:after="120"/>
        <w:ind w:firstLine="709"/>
      </w:pPr>
      <w:r>
        <w:rPr>
          <w:sz w:val="24"/>
        </w:rPr>
        <w:t xml:space="preserve">13) об утверждении проекта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14) об установлении или изменении границ территорий опережающего развития, объединении территорий опережающего развития;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30.12.2021 N 477-ФЗ , от 14.07.2022 N 271-ФЗ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утратил силу. - Федеральный закон от 23.11.2024 N 392-ФЗ;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об установлении или изменении границ игорных зон;</w:t>
      </w:r>
    </w:p>
    <w:p>
      <w:pPr>
        <w:spacing w:after="120"/>
        <w:ind w:firstLine="709"/>
      </w:pPr>
      <w:r>
        <w:rPr>
          <w:sz w:val="24"/>
        </w:rPr>
        <w:t xml:space="preserve">17) о результатах проведения федерального государственного земельного контроля (надзора);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об установлении или изменении границ лесничеств;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об отнесении жилого помещения к определенному виду жилых помещений специализированного жилищного фонда, к жилым помещениям наемного дома социального использования или наемного дома коммерческого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(п. 19 введен Федеральным законом от 03.07.2016 N 361-ФЗ)</w:t>
      </w:r>
    </w:p>
    <w:p>
      <w:pPr>
        <w:spacing w:after="120"/>
        <w:ind w:firstLine="709"/>
      </w:pPr>
      <w:r>
        <w:rPr>
          <w:sz w:val="24"/>
        </w:rPr>
        <w:t xml:space="preserve">20) о принятии акта и (или) заключении договора,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наемного дома коммерческого использования, или о договоре собственника земельного участка, находящегося в частной собственности, с органом государственной власти, органом местного самоуправления, предоставившими указанному собственнику в соответствии с жилищным законодательством государственную, муниципальную поддержку для создания, эксплуатации наемного дома социального использования на таком земельном участке, если объектом недвижимости является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(п. 20 введен Федеральным законом от 03.07.2016 N 361-ФЗ)</w:t>
      </w:r>
    </w:p>
    <w:p>
      <w:pPr>
        <w:spacing w:after="120"/>
        <w:ind w:firstLine="709"/>
      </w:pPr>
      <w:r>
        <w:rPr>
          <w:sz w:val="24"/>
        </w:rPr>
        <w:t xml:space="preserve">21) об установлении или прекращении публичных сервитутов;</w:t>
      </w:r>
    </w:p>
    <w:p>
      <w:pPr>
        <w:spacing w:after="120"/>
        <w:ind w:firstLine="709"/>
      </w:pPr>
      <w:r>
        <w:rPr>
          <w:sz w:val="24"/>
        </w:rPr>
        <w:t xml:space="preserve">(п. 21 введен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22) о признании жилого дома садовым домом или садового дома жилым домом;</w:t>
      </w:r>
    </w:p>
    <w:p>
      <w:pPr>
        <w:spacing w:after="120"/>
        <w:ind w:firstLine="709"/>
      </w:pPr>
      <w:r>
        <w:rPr>
          <w:sz w:val="24"/>
        </w:rPr>
        <w:t xml:space="preserve">(п. 22 введен Федеральным законом от 17.06.2019 N 150-ФЗ)</w:t>
      </w:r>
    </w:p>
    <w:p>
      <w:pPr>
        <w:spacing w:after="120"/>
        <w:ind w:firstLine="709"/>
      </w:pPr>
      <w:r>
        <w:rPr>
          <w:sz w:val="24"/>
        </w:rPr>
        <w:t xml:space="preserve">23) об изъятии земельного участка и (или) расположенных на нем объектов недвижимого имущества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(п. 23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24) о резервировании земель для государственных или муниципальных нужд, об отмене решения о резервировании земель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(п. 24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25) о признании многоквартирного дома аварийным и подлежащим сносу или реконструкции и (или) о признании жилого помещения, в том числе жилого дома, непригодным для проживания;</w:t>
      </w:r>
    </w:p>
    <w:p>
      <w:pPr>
        <w:spacing w:after="120"/>
        <w:ind w:firstLine="709"/>
      </w:pPr>
      <w:r>
        <w:rPr>
          <w:sz w:val="24"/>
        </w:rPr>
        <w:t xml:space="preserve">(п. 25 введен Федеральным законом от 26.05.2021 N 148-ФЗ)</w:t>
      </w:r>
    </w:p>
    <w:p>
      <w:pPr>
        <w:spacing w:after="120"/>
        <w:ind w:firstLine="709"/>
      </w:pPr>
      <w:r>
        <w:rPr>
          <w:sz w:val="24"/>
        </w:rPr>
        <w:t xml:space="preserve">26) об отнесении объекта недвижимости к производственным объектам, указанным в пункте 1 статьи 56.1 Федерального закона от 10 января 2002 года N 7-ФЗ "Об охране окружающей среды", отчуждение которых возможно при наличии заключения о финансовой обеспеченности юридического лица, индивидуального предпринимателя или уведомления о сделке, предусмотренных законодательством в области охраны окружающей среды;</w:t>
      </w:r>
    </w:p>
    <w:p>
      <w:pPr>
        <w:spacing w:after="120"/>
        <w:ind w:firstLine="709"/>
      </w:pPr>
      <w:r>
        <w:rPr>
          <w:sz w:val="24"/>
        </w:rPr>
        <w:t xml:space="preserve">(п. 26 введен Федеральным законом от 30.12.2021 N 446-ФЗ)</w:t>
      </w:r>
    </w:p>
    <w:p>
      <w:pPr>
        <w:spacing w:after="120"/>
        <w:ind w:firstLine="709"/>
      </w:pPr>
      <w:r>
        <w:rPr>
          <w:sz w:val="24"/>
        </w:rPr>
        <w:t xml:space="preserve">27) об установлении, изменении границ сельскохозяйственных угодий в составе земель сельскохозяйственного назначения.</w:t>
      </w:r>
    </w:p>
    <w:p>
      <w:pPr>
        <w:spacing w:after="120"/>
        <w:ind w:firstLine="709"/>
      </w:pPr>
      <w:r>
        <w:rPr>
          <w:sz w:val="24"/>
        </w:rPr>
        <w:t xml:space="preserve">(п. 27 введен Федеральным законом от 15.12.2025 N 478-ФЗ)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соответствии с федеральным законом решение, указанное в части 1 настоящей статьи, принимает Правительство Российской Федерации, документы (содержащиеся в них сведения), необходимые для внесения сведений в Единый государственный реестр недвижимости, направляют уполномоченные Правительством Российской Федерации федеральные органы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3. Органы охраны объектов культурного наследия направляют в орган регистрации прав документы (содержащиеся в них сведения), необходимые для внесения сведений в Единый государственный реестр недвижимости, в срок не более чем пять рабочих дней со дня принятия решений (актов):</w:t>
      </w:r>
    </w:p>
    <w:p>
      <w:pPr>
        <w:spacing w:after="120"/>
        <w:ind w:firstLine="709"/>
      </w:pPr>
      <w:r>
        <w:rPr>
          <w:sz w:val="24"/>
        </w:rPr>
        <w:t xml:space="preserve">1)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об отнесении объекта недвижимости к выявленным объектам культурного наследия, подлежащим государственной охране до принятия решения о включении его в единый государственный реестр объектов культурного наследия (памятников истории и культуры) народов Российской Федерации, или об отказе включить его в данный реестр;</w:t>
      </w:r>
    </w:p>
    <w:p>
      <w:pPr>
        <w:spacing w:after="120"/>
        <w:ind w:firstLine="709"/>
      </w:pPr>
      <w:r>
        <w:rPr>
          <w:sz w:val="24"/>
        </w:rPr>
        <w:t xml:space="preserve">3) об отказе включить выявленный объект культурного наследия в единый государственный реестр объектов культурного наследия (памятников истории и культуры) народов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об утверждении или изменении границ территории объекта культурного наследия, об установлении или изменении зон охраны объекта культурного наследия в объеме сведений, предусмотренных пунктами 1 - 4 , 6 части 1 статьи 10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29.07.2017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об установлении защитной зоны объекта культурного наследия, предусмотренной пунктом 5 статьи 34.1 Федерального закона от 25 июня 2002 года N 73-ФЗ "Об объектах культурного наследия (памятниках истории и культуры) народов Российской Федерации", в объеме сведений, предусмотренных пунктами 1 - 4 , 6 части 1 статьи 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29.07.2017 N 222-ФЗ)</w:t>
      </w:r>
    </w:p>
    <w:p>
      <w:pPr>
        <w:spacing w:after="120"/>
        <w:ind w:firstLine="709"/>
      </w:pPr>
      <w:r>
        <w:rPr>
          <w:sz w:val="24"/>
        </w:rPr>
        <w:t xml:space="preserve">3.1. Сведения об установленных пунктами 3 и 4 статьи 34.1 Федерального закона от 25 июня 2002 года N 73-ФЗ "Об объектах культурного наследия (памятниках истории и культуры) народов Российской Федерации" защитных зонах объектов культурного наследия направляются предусмотренным подпунктом 2 статьи 10 указанного Федерального закона органом охраны объектов культурного наследия в орган регистрации прав в объеме сведений, предусмотренных пунктами 1 , 2 , 4 и 6 части 1 статьи 10 настоящего Федерального закона, в сроки, указанные в пункте 8 статьи 63 Федерального закона от 25 июня 2002 года N 73-ФЗ "Об объектах культурного наследия (памятниках истории и культуры) народов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29.07.2017 N 222-ФЗ)</w:t>
      </w:r>
    </w:p>
    <w:p>
      <w:pPr>
        <w:spacing w:after="120"/>
        <w:ind w:firstLine="709"/>
      </w:pPr>
      <w:r>
        <w:rPr>
          <w:sz w:val="24"/>
        </w:rPr>
        <w:t xml:space="preserve">3.2. Предусмотренный подпунктом 2 статьи 10 Федерального закона от 25 июня 2002 года N 73-ФЗ "Об объектах культурного наследия (памятниках истории и культуры) народов Российской Федерации" орган охраны объектов культурного наследия в срок не более чем пять рабочих дней со дня утверждения в порядке, установленном законодательством Российской Федерации об охране объектов культурного наследия (памятников истории и культуры) народов Российской Федерации, проекта зон охраны объекта культурного наследия, в том числе проекта объединенной зоны охраны объектов культурного наследия, направляет в орган регистрации прав документы (содержащиеся в них сведения) о прекращении существования защитной зоны такого объекта культурного наследия и об утверждении его зон охраны в объеме сведений, предусмотренных пунктами 1 - 4 , 6 части 1 статьи 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29.07.2017 N 222-ФЗ)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23.01.2027 ч. 4 ст. 32 излагается в новой редакции ( ФЗ от 26.07.2026 N 262-ФЗ).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Федеральный орган исполнительной власти в области сохранения, использования, популяризации и государственной охраны объектов культурного наследия в срок не более чем пятнадцать рабочих дней со дня принятия Правительством Российской Федерации решения об исключении объекта культурного наследия из единого государственного реестра объектов культурного наследия (памятников истории и культуры) народов Российской Федерации направляет указанный документ в орган регистрации прав для внесения соответствующих сведений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5. Оператор федеральной информационной адресной системы, осуществляющий ведение государственного адресного реестра, в срок не более чем пять рабочих дней со дня внесения в такой реестр сведений о присвоении адресов объектам адресации, об изменении или аннулировании адресов объектов адресации обеспечивает предоставление органу регистрации прав соответствующих сведений для внесения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6. Орган, осуществляющий ведение государственного лесного реестра, орган, осуществляющий ведение государственного водного реестра, в срок не более чем пять рабочих дней со дня внесения в такие реестры сведений соответственно о лесах, водных объектах направляют в орган регистрации прав документы (содержащиеся в них сведения), необходимые для внесения соответствующих сведений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7. Федеральный орган исполнительной власти, уполномоченный на осуществление федерального государственного контроля (надзора) в сфере миграции, в срок не более чем пять рабочих дней со дня внесения изменений в сведения о физическом лице направляет в орган регистрации прав соответствующую информацию.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Орган опеки и попечительства направляет в орган регистрации прав сведения о проживающих в жилом помещении членах семьи собственника данного жилого помещения, находящихся под опекой или попечительством, либо несовершеннолетних членах семьи собственника данного жилого помещения, оставшихся без попечения родителей, в срок не более чем три рабочих дня со дня установления опеки или попечительства либо со дня, когда органу опеки и попечительства стало известно об отсутствии попечения родителей.</w:t>
      </w:r>
    </w:p>
    <w:p>
      <w:pPr>
        <w:spacing w:after="120"/>
        <w:ind w:firstLine="709"/>
      </w:pPr>
      <w:r>
        <w:rPr>
          <w:sz w:val="24"/>
        </w:rPr>
        <w:t xml:space="preserve">9. Федеральный орган исполнительной власти, осуществляющий государственную регистрацию юридических лиц и индивидуальных предпринимателей, в срок не более чем пять рабочих дней со дня внесения в единый государственный реестр юридических лиц или в единый государственный реестр индивидуальных предпринимателей изменений в содержащиеся в указанных реестрах сведения о юридическом лице или об индивидуальном предпринимателе направляет в орган регистрации прав соответствующие сведения.</w:t>
      </w:r>
    </w:p>
    <w:p>
      <w:pPr>
        <w:spacing w:after="120"/>
        <w:ind w:firstLine="709"/>
      </w:pPr>
      <w:r>
        <w:rPr>
          <w:sz w:val="24"/>
        </w:rPr>
        <w:t xml:space="preserve">10. Органы местного самоуправления, уполномоченные государственные органы субъектов Российской Федерации - городов федерального значения Москвы, Санкт-Петербурга и Севастополя направляют в орган регистрации прав документы для постановки здания, сооружения, помещения, машино-места на учет как бесхозяйного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315-ФЗ , от 03.07.2016 N 361-ФЗ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Утратил силу. - Федеральный закон от 27.01.2023 N 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Суд в срок не более чем три рабочих дня со дня вступления в силу судебного акта направляет в орган регистрации прав копию вступившего в законную силу судебного акта о признании гражданина ограниченным в дееспособности или признанным недееспособным.</w:t>
      </w:r>
    </w:p>
    <w:p>
      <w:pPr>
        <w:spacing w:after="120"/>
        <w:ind w:firstLine="709"/>
      </w:pPr>
      <w:r>
        <w:rPr>
          <w:sz w:val="24"/>
        </w:rPr>
        <w:t xml:space="preserve">13. Суд или уполномоченный орган, наложившие арест на недвижимое имущество или установившие запрет на совершение определенных действий с недвижимым имуществом либо избравшие залог недвижимого имущества в качестве меры пресечения в соответствии с уголовно-процессуальным законодательством Российской Федерации, направляют в орган регистрации прав в срок не более чем три рабочих дня заверенную копию акта о наложении ареста, о запрете совершать определенные действия с недвижимым имуществом или об избрании в качестве меры пресечения залога, а также заверенную копию акта о снятии ареста или запрета, о возврате залога залогодателю или об обращении залога в доход государства.</w:t>
      </w:r>
    </w:p>
    <w:p>
      <w:pPr>
        <w:spacing w:after="120"/>
        <w:ind w:firstLine="709"/>
      </w:pPr>
      <w:r>
        <w:rPr>
          <w:sz w:val="24"/>
        </w:rPr>
        <w:t xml:space="preserve">13.1. Арбитражный суд при принятии решения о признании должника банкротом и об открытии конкурсного производства или о признании гражданина банкротом направляет в орган регистрации прав в срок не позднее чем в течение трех рабочих дней со дня принятия такого решения заверенную копию соответствующего решения в целях погашения в Едином государственном реестре недвижимости записи об аресте имущества должника или гражданина.</w:t>
      </w:r>
    </w:p>
    <w:p>
      <w:pPr>
        <w:spacing w:after="120"/>
        <w:ind w:firstLine="709"/>
      </w:pPr>
      <w:r>
        <w:rPr>
          <w:sz w:val="24"/>
        </w:rPr>
        <w:t xml:space="preserve">(часть 13.1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13.2. Федеральный орган исполнительной власти, уполномоченный на осуществление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направляет в орган регистрации прав уведомление о включении организаций и физических лиц в перечень организаций и физических лиц, в отношении которых имеются сведения об их причастности к экстремистской деятельности или терроризму, и уведомление об исключении организаций и физических лиц из указанного перечня в срок не позднее чем в течение трех рабочих дней со дня принятия решения соответственно о включении организаций и физических лиц в указанный перечень и об исключении таких лиц из указанного перечня.</w:t>
      </w:r>
    </w:p>
    <w:p>
      <w:pPr>
        <w:spacing w:after="120"/>
        <w:ind w:firstLine="709"/>
      </w:pPr>
      <w:r>
        <w:rPr>
          <w:sz w:val="24"/>
        </w:rPr>
        <w:t xml:space="preserve">(часть 13.2 введена Федеральным законом от 30.04.2021 N 120-ФЗ; в ред. Федеральных законов от 28.06.2022 N 219-ФЗ , от 28.12.2024 N 522-ФЗ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13.2-1. Федеральный орган исполнительной власти, уполномоченный на осуществление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направляет в орган регистрации прав уведомление о включении организаций и физических лиц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уничтожения, и уведомление об исключении организаций и физических лиц из указанных перечней в срок не позднее одного рабочего дня, следующего за днем размещения в информационно-телекоммуникационной сети "Интернет" на официальных сайтах Совета Безопасности ООН или органов, специально созданных решениями Совета Безопасности ООН, информации соответственно о включении организаций и физических лиц в указанные перечни и об исключении таких лиц из указанных перечней.</w:t>
      </w:r>
    </w:p>
    <w:p>
      <w:pPr>
        <w:spacing w:after="120"/>
        <w:ind w:firstLine="709"/>
      </w:pPr>
      <w:r>
        <w:rPr>
          <w:sz w:val="24"/>
        </w:rPr>
        <w:t xml:space="preserve">(часть 13.2-1 введена Федеральным законом от 28.06.2022 N 219-ФЗ; в ред. Федерального закона от 28.12.2024 N 522-ФЗ)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13.3. Федеральный орган исполнительной власти, уполномоченный на осуществление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направляет в орган регистрации прав заверенную копию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 замораживании (блокировании) денежных средств или иного имущества организации или физического лица и заверенную копию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об отмене ранее принятого решения о замораживании (блокировании) денежных средств или иного имущества организации или физического лица в срок не позднее чем в течение трех рабочих дней со дня принятия межведомственным координационным органом, осуществляющим функции по противодействию финансированию терроризма и экстремистской деятельности, указанных решений.</w:t>
      </w:r>
    </w:p>
    <w:p>
      <w:pPr>
        <w:spacing w:after="120"/>
        <w:ind w:firstLine="709"/>
      </w:pPr>
      <w:r>
        <w:rPr>
          <w:sz w:val="24"/>
        </w:rPr>
        <w:t xml:space="preserve">(часть 13.3 введена Федеральным законом от 30.04.2021 N 120-ФЗ; в ред. Федерального закона от 28.12.2024 N 522-ФЗ)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13.4. Суд в срок не позднее чем в течение трех рабочих дней со дня вступления в силу судебного акта направляет в орган регистрации прав заверенную копию судебного акта о приостановлении операций с имуществом, принятого на основании части четвертой статьи 8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а также заверенную копию судебного акта об отмене такого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13.4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14. Утратил силу. - Федеральный закон от 03.08.2018 N 338-ФЗ.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 Высший исполнительный орган субъекта Российской Федерации или высшие исполнительные органы субъектов Российской Федерации, на территории которого или на территориях которых создается особая экономическая зона, в срок не более чем три месяца со дня заключения соглашения о создании особой экономической зоны или принятия Правительством Российской Федерации решения об увеличении площади особой экономической зоны направляют в орган регистрации прав документы (содержащиеся в них сведения), необходимые для внесения соответствующих сведений в Единый государственный реестр недвижимости, а также в срок не более чем пять рабочих дней со дня принятия Правительством Российской Федерации решения о досрочном прекращении существования особой экономической зоны направляют в орган регистрации прав уведомление о досрочном прекращении существования особой экономической зоны.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15.1. Исполнительный орган государственной власти или орган местного самоуправления, принявшие решение об установлении публичного сервитута, направляют в орган регистрации прав решение об установлении или о прекращении публичного сервитута и описание местоположения границ публичного сервитута в течение пяти рабочих дней со дня принятия данного решения.</w:t>
      </w:r>
    </w:p>
    <w:p>
      <w:pPr>
        <w:spacing w:after="120"/>
        <w:ind w:firstLine="709"/>
      </w:pPr>
      <w:r>
        <w:rPr>
          <w:sz w:val="24"/>
        </w:rPr>
        <w:t xml:space="preserve">(часть 15.1 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15.2.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охраны окружающей среды, в срок не более чем шесть месяцев со дня принятия Правительством Российской Федерации решения об изменении границ Байкальской природной территории и ее экологических зон направляет в орган регистрации прав документы (содержащиеся в них сведения), необходимые для внесения соответствующих сведений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(часть 15.2 введена Федеральным законом от 18.07.2019 N 194-ФЗ)</w:t>
      </w:r>
    </w:p>
    <w:p>
      <w:pPr>
        <w:spacing w:after="120"/>
        <w:ind w:firstLine="709"/>
      </w:pPr>
      <w:r>
        <w:rPr>
          <w:sz w:val="24"/>
        </w:rPr>
        <w:t xml:space="preserve">15.3. Высший исполнительный орган субъекта Российской Федерации, на территории которого создается территория опережающего развития, в срок не более чем шесть месяцев со дня заключения соглашения о создании территории опережающего развития, принятия решения об объединении территорий опережающего развития или принятия решения об изменении границ территории опережающего развития направляет в орган регистрации прав документы (содержащиеся в них сведения), необходимые для внесения соответствующих сведений в Единый государственный реестр недвижимости, а в срок не более чем пять рабочих дней со дня принятия Правительством Российской Федерации решения о прекращении существования территории опережающего развития направляет в орган регистрации прав уведомление о прекращении существования территории опережающего развития.</w:t>
      </w:r>
    </w:p>
    <w:p>
      <w:pPr>
        <w:spacing w:after="120"/>
        <w:ind w:firstLine="709"/>
      </w:pPr>
      <w:r>
        <w:rPr>
          <w:sz w:val="24"/>
        </w:rPr>
        <w:t xml:space="preserve">(часть 15.3 введена Федеральным законом от 26.07.2019 N 254-ФЗ; в ред. Федеральных законов от 30.12.2021 N 477-ФЗ , от 14.07.2022 N 271-ФЗ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15.4. В течение пяти рабочих дней со дня принятия решения об установлении, изменении границ лесопаркового зеленого пояса или о его упразднении уполномоченный орган государственной власти субъекта Российской Федерации, принявший такое решение, или уполномоченный Правительством Российской Федерации федеральный орган исполнительной власти направляет в орган регистрации прав документы (содержащиеся в них сведения), необходимые для внесения соответствующих сведений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(часть 15.4 введена Федеральным законом от 18.03.2023 N 66-ФЗ)</w:t>
      </w:r>
    </w:p>
    <w:p>
      <w:pPr>
        <w:spacing w:after="120"/>
        <w:ind w:firstLine="709"/>
      </w:pPr>
      <w:r>
        <w:rPr>
          <w:sz w:val="24"/>
        </w:rPr>
        <w:t xml:space="preserve">15.5. Фонд пенсионного и социального страхования Российской Федерации по запросу органа регистрации прав направляет сведения о страховом номере индивидуального лицевого счета зарегистрированного лица в системе обязательного пенсионного страхования.</w:t>
      </w:r>
    </w:p>
    <w:p>
      <w:pPr>
        <w:spacing w:after="120"/>
        <w:ind w:firstLine="709"/>
      </w:pPr>
      <w:r>
        <w:rPr>
          <w:sz w:val="24"/>
        </w:rPr>
        <w:t xml:space="preserve">(часть 15.5 введена Федеральным законом от 31.07.2023 N 397-ФЗ)</w:t>
      </w:r>
    </w:p>
    <w:p>
      <w:pPr>
        <w:spacing w:after="120"/>
        <w:ind w:firstLine="709"/>
      </w:pPr>
      <w:r>
        <w:rPr>
          <w:sz w:val="24"/>
        </w:rPr>
        <w:t xml:space="preserve">16. Перечень документов и состав содержащихся в них сведений, направляемых или предоставляемых в орган регистрации прав в соответствии с частями 1 , 3 - 10 , 12 - 13.3 , 15 - 15.4 настоящей статьи, порядок их направления или предоставления,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и требования к формату таких документов в электронной форме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341-ФЗ , от 18.07.2019 N 194-ФЗ , от 30.04.2021 N 120-ФЗ , от 27.01.2023 N 4-ФЗ , от 18.03.2023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17. В установленных федеральными законами случаях информационное взаимодействие федеральной государственной информационной системы ведения Единого государственного реестра недвижимости с иными государственными или муниципальными информационными системами, с единой информационной системой жилищного строительства, предусмотренной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осуществляется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01.07.2018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18. Обязательным приложением к документам (содержащимся в них сведениям), направляемым в орган регистрации прав в соответствии с пунктом 7 части 1 настоящей статьи, является карта (план) объекта землеустройства, подготовленная в соответствии с требованиями, установленными Федеральным законом от 18 июня 2001 года N 78-ФЗ "О землеустройстве".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361-ФЗ , от 31.12.2017 N 507-ФЗ , от 03.08.2018 N 342-ФЗ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18.1. Обязательным приложением к документам (содержащимся в них сведениям), направляемым в орган регистрации прав на основании пунктов 3 , 8 - 10 , 18 и 21 части 1 , пунктов 4 и 5 части 3 , частей 3.1 , 15.1 и 15.2 настоящей статьи, является перечень координат характерных точек границ соответственно населенных пунктов, территориальных зон, зон с особыми условиями использования территорий, публичных сервитутов, территорий объектов культурного наследия, особо охраняемых природных территорий, лесопарковых зеленых поясов, лесничеств, Байкальской природной территории и ее экологических зон с указанием среднеквадратической погрешности определения таких координат, содержания ограничений в использовании земельных участков в границах соответствующих зон и территорий.</w:t>
      </w:r>
    </w:p>
    <w:p>
      <w:pPr>
        <w:spacing w:after="120"/>
        <w:ind w:firstLine="709"/>
      </w:pPr>
      <w:r>
        <w:rPr>
          <w:sz w:val="24"/>
        </w:rPr>
        <w:t xml:space="preserve">(часть 18.1 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18.2. Обязательным приложением к документам (содержащимся в них сведениям), направляемым в орган регистрации прав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в соответствии с пунктом 27 части 1 настоящей статьи, являются сведения о границах сельскохозяйственных угодий в составе земель сельскохозяйственного назначения, которые должны содержать графическое описание местоположения указанных границ, перечень координат характерных точек указанных границ в системе координат, установленной для ведения Единого государственного реестра недвижимости.</w:t>
      </w:r>
    </w:p>
    <w:p>
      <w:pPr>
        <w:spacing w:after="120"/>
        <w:ind w:firstLine="709"/>
      </w:pPr>
      <w:r>
        <w:rPr>
          <w:sz w:val="24"/>
        </w:rPr>
        <w:t xml:space="preserve">(часть 18.2 введена Федеральным законом от 15.12.2025 N 478-ФЗ)</w:t>
      </w:r>
    </w:p>
    <w:p>
      <w:pPr>
        <w:spacing w:after="120"/>
        <w:ind w:firstLine="709"/>
      </w:pPr>
      <w:r>
        <w:rPr>
          <w:sz w:val="24"/>
        </w:rPr>
        <w:t xml:space="preserve">19. Обязательным приложением к документам (содержащимся в них сведениям), направляемым в орган регистрации прав в соответствии с пунктами 12 , 14 - 16 части 1 , частью 15 настоящей статьи, является описание местоположения границ соответствующих территорий или зон, подготовленное в порядке, предусмотренном Федеральным законом от 18 июня 2001 года N 78-ФЗ "О землеустройстве" для описания местоположения границ объекта землеустройства.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361-ФЗ , от 29.07.2017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19.1. Утратил силу. - Федеральный закон от 04.08.2023 N 438-ФЗ.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20. Органы государственной власти, органы местного самоуправления направляют в орган регистрации прав документы (содержащиеся в них сведения) в соответствии с настоящей статьей в течение пяти рабочих дней с даты вступления в силу решений (актов), указанных в части 1 настоящей статьи (за исключением решений, предусмотренных пунктами 9 и 9.1 части 1 настоящей статьи), а в случае, если в соответствии с частью 18 настоящей статьи требуется карта (план) объекта землеустройства или в соответствии с частью 19 настоящей статьи требуется описание местоположения границ соответствующих территорий или зон, - в течение шести месяцев с даты принятия указанных в пунктах 7 , 12 , 14 - 16 части 1 настоящей статьи решений (актов) или в течение трех месяцев с даты принятия указанных в части 15 настоящей статьи решений (актов). При этом карта (план) объекта землеустройства или предусмотренное частью 19 настоящей статьи описание местоположения границ соответствующих территорий или зон направляется в форме электронного документа, заверенного усиленной квалифицированной электронной подписью подготовившего их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222-ФЗ , от 03.08.2018 N 342-ФЗ , от 30.04.2021 N 120-ФЗ , от 18.03.2023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01.09.2026 по 01.09.2028 при невозможности получения посредством ЕГИС "Стройкомплекс.РФ" выписка предоставляется заявителем самостоятельно (ФЗ от 31.07.2025 N 304-ФЗ ).</w:t>
      </w:r>
    </w:p>
    <w:p>
      <w:pPr>
        <w:spacing w:after="120"/>
        <w:ind w:firstLine="709"/>
      </w:pPr>
      <w:r>
        <w:rPr>
          <w:sz w:val="24"/>
        </w:rPr>
        <w:t xml:space="preserve">20.1. Органы государственной власти, органы местного самоуправления, принявшие решения (акты), указанные в пункте 9 части 1 настоящей статьи, направляют в орган регистрации прав документы (содержащиеся в них сведения) в соответствии с настоящей статьей в течение пяти рабочих дней с даты принятия указанных решений (актов), а в случае установления или изменения зон с особыми условиями использования территорий в отношении планируемых к строительству или реконструкции объектов капитального строительства, для которых требуется выдача разрешения на строительство, в течение пяти рабочих дней со дня поступления в орган государственной власти, орган местного самоуправления, принявшие решение об установлении или изменении такой зоны, выписки из реестра разрешений на строительство в отношении указанного объекта капитального строительства. Органы государственной власти, установившие границы зон с особыми условиями использования территорий, возникающих в силу федерального закона, направляют в орган регистрации прав документы (содержащиеся в них сведения) о таких зонах в соответствии с настоящей статьей в течение пяти рабочих дней с даты установления их границ.</w:t>
      </w:r>
    </w:p>
    <w:p>
      <w:pPr>
        <w:spacing w:after="120"/>
        <w:ind w:firstLine="709"/>
      </w:pPr>
      <w:r>
        <w:rPr>
          <w:sz w:val="24"/>
        </w:rPr>
        <w:t xml:space="preserve">(часть 20.1 введена Федеральным законом от 03.08.2018 N 342-ФЗ;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20.2. В случае выявления в рамках федерального государственного земельного контроля (надзора) нарушений, указанных в пункте 1 статьи 6 Федерального закона от 24 июля 2002 года N 101-ФЗ "Об обороте земель сельскохозяйственного назначения", уполномоченный орган исполнительной власти по осуществлению федерального государственного земельного контроля (надзора) в срок, не превышающий пяти рабочих дней с даты выдачи предписания об устранении выявленного нарушения обязательных требований, подает в порядке, установленном настоящим Федеральным законом, в орган регистрации прав заявление о невозможности государственной регистрации перехода,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участок, за исключением перехода права в порядке универсального правопреемства, до устранения собственником такого земельного участка выявленного в рамках федерального государственного земельного контроля (надзора) нарушения обязательных требований или отмены выданного предписания об устранении выявленного нарушения обязательных требований в результате рассмотрения жалобы на решение уполномоченного органа исполнительной власти по осуществлению федерального государственного земельного контроля (надзора)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20.2 введена Федеральным законом от 05.12.2022 N 507-ФЗ)</w:t>
      </w:r>
    </w:p>
    <w:p>
      <w:pPr>
        <w:spacing w:after="120"/>
        <w:ind w:firstLine="709"/>
      </w:pPr>
      <w:r>
        <w:rPr>
          <w:sz w:val="24"/>
        </w:rPr>
        <w:t xml:space="preserve">21. За непредставление указанных в частях 1 - 11 , 13 - 15.4 настоящей статьи документов (содержащихся в них сведений) орган государственной власти, орган местного самоуправления, а также иные лица, указанные в настоящей статье (за исключением суда), несут ответственность, предусмотренную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341-ФЗ , от 18.07.2019 N 194-ФЗ , от 18.03.2023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32</dc:title>
  <dc:creator>АРБИТРАЖ! · arbi.ru</dc:creator>
  <cp:lastModifiedBy>АРБИТРАЖ!</cp:lastModifiedBy>
  <dcterms:created xsi:type="dcterms:W3CDTF">2026-10-22T23:39:09.187Z</dcterms:created>
</cp:coreProperties>
</file>