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регистрации недвижимости, ст. 38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государственной регистрации недвижимости» № 218-ФЗ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https://www.consultant.ru/document/cons_doc_LAW_182661/</w:t>
      </w:r>
    </w:p>
    <w:p>
      <w:pPr>
        <w:spacing w:after="120"/>
        <w:ind w:firstLine="709"/>
      </w:pPr>
      <w:r>
        <w:rPr>
          <w:sz w:val="24"/>
        </w:rPr>
        <w:t xml:space="preserve">Раздел: Глава 5. Внесение сведений в Единый государственный реестр недвижимости в уведомительном порядке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представлении лицом, указанным в Едином государственном реестре недвижимости в качестве собственника объекта недвижимости, или его законным представителем заявления о внесении в Единый государственный реестр недвижимости сведений об адресе электронной почты и (или) о почтовом адресе, по которым осуществляется связь с лицом, чье право на объект недвижимости зарегистрировано, а также лицом, в пользу которого зарегистрировано ограничение права и обременение объекта недвижимости, в Единый государственный реестр недвижимости в срок не более трех рабочих дней со дня приема органом регистрации прав соответствующего заявления вносятся сведения о таком адресе. Указанное в настоящей части заявление в случаях, предусмотренных Федеральным законом от 24 июля 2007 года N 221-ФЗ "О кадастровой деятельности", может быть представлено также кадастровым инженером, являющимся исполнителем комплексных кадастровых работ. Указанное в настоящей части заявление может быть представлено в форме электронного документа посредством использования личного кабинета без подписания усиленной квалифицированной электронной подписью заявителя.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17.06.2019 N 150-ФЗ , от 30.04.2021 N 120-ФЗ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При представлении лицом, указанным в Едином государственном реестре недвижимости в качестве собственника объекта недвижимости, или его законным представителем заявления о внесении в Единый государственный реестр недвижимости сведений о назначении единого недвижимого комплекса, если объектом недвижимости является единый недвижимый комплекс, такие сведения вносятся в Единый государственный реестр недвижимости в срок не более пяти рабочих дней с момента поступления соответствующего заявления.</w:t>
      </w:r>
    </w:p>
    <w:p>
      <w:pPr>
        <w:spacing w:after="120"/>
        <w:ind w:firstLine="709"/>
      </w:pPr>
      <w:r>
        <w:rPr>
          <w:sz w:val="24"/>
        </w:rPr>
        <w:t xml:space="preserve">3. При представлении лицом, указанным в Едином государственном реестре недвижимости в качестве собственника объекта недвижимости, или его законным представителем заявления о внесении в Единый государственный реестр недвижимости сведений о назначении предприятия как имущественного комплекса, если объектом недвижимости является предприятие как имущественный комплекс, такие сведения вносятся в Единый государственный реестр недвижимости в срок не более пяти рабочих дней с момента поступления соответствующего заявления.</w:t>
      </w:r>
    </w:p>
    <w:p>
      <w:pPr>
        <w:spacing w:after="120"/>
        <w:ind w:firstLine="709"/>
      </w:pPr>
      <w:r>
        <w:rPr>
          <w:sz w:val="24"/>
        </w:rPr>
        <w:t xml:space="preserve">4. При наличии у органа регистрации прав сведений о признании граждан недееспособными или ограниченно дееспособными, а также сведений о проживающих в жилом помещении членах семьи собственника жилого помещения, находящихся под опекой или попечительством, либо несовершеннолетних членах семьи собственника жилого помещения, оставшихся без попечения родителей, записи об этом вносятся в Единый государственный реестр недвижимости в срок не более трех рабочих дней с момента поступления указанных сведений в порядке межведомственного информационного взаимодействия.</w:t>
      </w:r>
    </w:p>
    <w:p>
      <w:pPr>
        <w:spacing w:after="120"/>
        <w:ind w:firstLine="709"/>
      </w:pPr>
      <w:r>
        <w:rPr>
          <w:sz w:val="24"/>
        </w:rPr>
        <w:t xml:space="preserve">5. При осуществлении государственной регистрации сделки или государственной регистрации прав на основании сделки, совершенных без необходимого в силу закона согласия третьего лица, органа юридического лица или государственного органа либо органа местного самоуправления в случаях, если такие сделки в силу закона не являются ничтожными, запись об этом вносится в Единый государственный реестр недвижимости одновременно с внесением записи о государственной регистрации.</w:t>
      </w:r>
    </w:p>
    <w:p>
      <w:pPr>
        <w:spacing w:after="120"/>
        <w:ind w:firstLine="709"/>
      </w:pPr>
      <w:r>
        <w:rPr>
          <w:sz w:val="24"/>
        </w:rPr>
        <w:t xml:space="preserve">6. При представлении обладателем публичного сервитута заявления о внесении в Единый государственный реестр недвижимости изменений в части уточнения границ публичного сервитута с приложением описания местоположения границ публичного сервитута такие изменения вносятся в Единый государственный реестр недвижимости в срок не более пяти рабочих дней со дня поступления соответствующего заявления при условии соблюдения требований Земельного кодекса Российской Федерации к уточнению границ публичного сервитута.</w:t>
      </w:r>
    </w:p>
    <w:p>
      <w:pPr>
        <w:spacing w:after="120"/>
        <w:ind w:firstLine="709"/>
      </w:pPr>
      <w:r>
        <w:rPr>
          <w:sz w:val="24"/>
        </w:rPr>
        <w:t xml:space="preserve">(часть 6 введена Федеральным законом от 03.08.2018 N 341-ФЗ)</w:t>
      </w:r>
    </w:p>
    <w:p>
      <w:pPr>
        <w:spacing w:after="120"/>
        <w:ind w:firstLine="709"/>
      </w:pPr>
      <w:r>
        <w:rPr>
          <w:sz w:val="24"/>
        </w:rPr>
        <w:t xml:space="preserve">7. При поступлении от бюджетного учреждения, наделенного полномочиями, связанными с определением кадастровой стоимости, в соответствии с Федеральным законом от 3 июля 2016 года N 237-ФЗ "О государственной кадастровой оценке" (далее - бюджетное учреждение по определению кадастровой стоимости), решения об установлении кадастровой стоимости объекта недвижимости в размере его рыночной стоимости сведения об установленной данным решением кадастровой стоимости объекта недвижимости вносятся в Единый государственный реестр недвижимости в срок не более пяти рабочих дней со дня поступления такого решения в публично-правовую компанию.</w:t>
      </w:r>
    </w:p>
    <w:p>
      <w:pPr>
        <w:spacing w:after="120"/>
        <w:ind w:firstLine="709"/>
      </w:pPr>
      <w:r>
        <w:rPr>
          <w:sz w:val="24"/>
        </w:rPr>
        <w:t xml:space="preserve">(часть 7 введена Федерального закона от 31.07.2020 N 269-ФЗ; в ред. Федерального закона от 28.12.2025 N 513-ФЗ)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7.1. При поступлении от комиссии, созданной в соответствии со статьей 22 Федерального закона от 3 июля 2016 года N 237-ФЗ "О государственной кадастровой оценке", копии решения об определении кадастровой стоимости объекта недвижимости в размере его рыночной стоимости сведения об установленной данным решением кадастровой стоимости объекта недвижимости вносятся в Единый государственный реестр недвижимости в срок не более пяти рабочих дней со дня поступления копии данного решения в публично-правовую компанию.</w:t>
      </w:r>
    </w:p>
    <w:p>
      <w:pPr>
        <w:spacing w:after="120"/>
        <w:ind w:firstLine="709"/>
      </w:pPr>
      <w:r>
        <w:rPr>
          <w:sz w:val="24"/>
        </w:rPr>
        <w:t xml:space="preserve">(часть 7.1 введена Федеральным законом от 28.12.2025 N 513-ФЗ)</w:t>
      </w:r>
    </w:p>
    <w:p>
      <w:pPr>
        <w:spacing w:after="120"/>
        <w:ind w:firstLine="709"/>
      </w:pPr>
      <w:r>
        <w:rPr>
          <w:sz w:val="24"/>
        </w:rPr>
        <w:t xml:space="preserve">8. При поступлении от бюджетного учреждения по определению кадастровой стоимости акта об определении кадастровой стоимости, рассчитанной в порядке, установленном статьей 16 Федерального закона от 3 июля 2016 года N 237-ФЗ "О государственной кадастровой оценке", сведения о такой кадастровой стоимости вносятся в Единый государственный реестр недвижимости в срок не более пяти рабочих дней со дня поступления такого акта в публично-правовую компанию.</w:t>
      </w:r>
    </w:p>
    <w:p>
      <w:pPr>
        <w:spacing w:after="120"/>
        <w:ind w:firstLine="709"/>
      </w:pPr>
      <w:r>
        <w:rPr>
          <w:sz w:val="24"/>
        </w:rPr>
        <w:t xml:space="preserve">(часть 8 введена Федерального закона от 31.07.2020 N 269-ФЗ; в ред. Федерального закона от 28.12.2025 N 513-ФЗ)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9. При изменении кадастровой стоимости объектов недвижимости путем ее умножения на индекс рынка недвижимости в порядке, предусмотренном частью 5 статьи 19.1 Федерального закона от 3 июля 2016 года N 237-ФЗ "О государственной кадастровой оценке", сведения о такой кадастровой стоимости вносятся в Единый государственный реестр недвижимости в срок не более пяти рабочих дней со дня такого изменения кадастровой стоимости.</w:t>
      </w:r>
    </w:p>
    <w:p>
      <w:pPr>
        <w:spacing w:after="120"/>
        <w:ind w:firstLine="709"/>
      </w:pPr>
      <w:r>
        <w:rPr>
          <w:sz w:val="24"/>
        </w:rPr>
        <w:t xml:space="preserve">(часть 9 введена Федерального закона от 31.07.2020 N 269-ФЗ)</w:t>
      </w:r>
    </w:p>
    <w:p>
      <w:pPr>
        <w:spacing w:after="120"/>
        <w:ind w:firstLine="709"/>
      </w:pPr>
      <w:r>
        <w:rPr>
          <w:sz w:val="24"/>
        </w:rPr>
        <w:t xml:space="preserve">10. При определении органом местного самоуправления поселения, муниципального округа или городского округа по месту расположения земельного участка, находящегося в общей долевой собственности, размеров земельных долей, выраженных в гектарах или балло-гектарах, в виде простой правильной дроби соответствующий орган подает заявление о внесении изменений в сведения, содержащиеся в Едином государственном реестре недвижимости, в связи с определением размера доли, выраженной в гектарах или балло-гектарах, в виде простой правильной дроби с приложением решения об утверждении результатов определения размеров долей в праве общей собственности на земельный участок из земель сельскохозяйственного назначения, выраженных в гектарах или балло-гектарах, в виде простой правильной дроби. Указанные сведения вносятся в Единый государственный реестр недвижимости в срок не более пяти рабочих дней со дня поступления указанного заявления.</w:t>
      </w:r>
    </w:p>
    <w:p>
      <w:pPr>
        <w:spacing w:after="120"/>
        <w:ind w:firstLine="709"/>
      </w:pPr>
      <w:r>
        <w:rPr>
          <w:sz w:val="24"/>
        </w:rPr>
        <w:t xml:space="preserve">(часть 10 введена Федеральным законом от 14.07.2022 N 316-ФЗ)</w:t>
      </w:r>
    </w:p>
    <w:p>
      <w:pPr>
        <w:spacing w:after="120"/>
        <w:ind w:firstLine="709"/>
      </w:pPr>
      <w:r>
        <w:rPr>
          <w:sz w:val="24"/>
        </w:rPr>
        <w:t xml:space="preserve">11. При представлении правообладателем земельного участка заявления о внесении в Единый государственный реестр недвижимости сведений о категории земель земельного участка на основании правоустанавливающих и (или) правоудостоверяющих документов на земельный участок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 указанные сведения вносятся в Единый государственный реестр недвижимости в срок не более пяти рабочих дней с момента поступления заявления.</w:t>
      </w:r>
    </w:p>
    <w:p>
      <w:pPr>
        <w:spacing w:after="120"/>
        <w:ind w:firstLine="709"/>
      </w:pPr>
      <w:r>
        <w:rPr>
          <w:sz w:val="24"/>
        </w:rPr>
        <w:t xml:space="preserve">(часть 11 введена Федеральным законом от 13.06.2023 N 248-ФЗ)</w:t>
      </w:r>
    </w:p>
    <w:p>
      <w:pPr>
        <w:spacing w:after="120"/>
        <w:ind w:firstLine="709"/>
      </w:pPr>
      <w:r>
        <w:rPr>
          <w:sz w:val="24"/>
        </w:rPr>
        <w:t xml:space="preserve">12. При поступлении из Фонда пенсионного и социального страхования Российской Федерации в порядке, указанном в части 15.5 статьи 32 настоящего Федерального закона, сведений о страховом номере индивидуального лицевого счета в системе обязательного пенсионного страхования физического лица, право которого зарегистрировано, такие сведения об указанном физическом лице вносятся в Единый государственный реестр недвижимости в срок не более пяти рабочих дней с момента поступления таких сведений.</w:t>
      </w:r>
    </w:p>
    <w:p>
      <w:pPr>
        <w:spacing w:after="120"/>
        <w:ind w:firstLine="709"/>
      </w:pPr>
      <w:r>
        <w:rPr>
          <w:sz w:val="24"/>
        </w:rPr>
        <w:t xml:space="preserve">(часть 12 введена Федеральным законом от 31.07.2023 N 397-ФЗ)</w:t>
      </w:r>
    </w:p>
    <w:p>
      <w:pPr>
        <w:spacing w:after="120"/>
        <w:ind w:firstLine="709"/>
      </w:pPr>
      <w:r>
        <w:rPr>
          <w:sz w:val="24"/>
        </w:rPr>
        <w:t xml:space="preserve">13. При представлении собственником жилого помещения, право собственности которого в Едином государственном реестре недвижимости зарегистрировано на основании договора передачи жилого помещения в собственность (приватизации) или на основании документа, подтверждающего полную выплату паевого взноса членом жилищного или жилищно-строительного кооператива, либо его законным представителем и членом семьи (бывшим членом семьи) указанного собственника жилого помещения при условии, что в момент приватизации данного жилого помещения такие члены семьи (бывшие члены семьи) имели равные права пользования этим помещением с лицом, его приватизировавшим, либо такие члены семьи (бывшие члены семьи) в момент полной выплаты паевого взноса были указаны в качестве членов семьи члена жилищного или жилищно-строительного кооператива в ордере на жилое помещение, предоставленное на основании решения общего собрания членов жилищного или жилищно-строительного кооператива, либо в решении общего собрания членов жилищного или жилищно-строительного кооператива о предоставлении жилого помещения либо до указанного момента были вселены в это жилое помещение в качестве членов семьи члена жилищного или жилищно-строительного кооператива на основании решения общего собрания членов жилищного или жилищно-строительного кооператива о вселении в жилое помещение либо решения суда, заявления о внесении в Единый государственный реестр недвижимости сведений о таких членах семьи (бывших членах семьи) собственника жилого помещения указанные сведения вносятся в Единый государственный реестр недвижимости в срок не более пяти рабочих дней с момента поступления соответствующего заявления. К указанному в настоящей части заявлению прилагается договор передачи жилого помещения в собственность (приватизации), либо ордер на жилое помещение, предоставленное на основании решения общего собрания членов жилищного или жилищно-строительного кооператива, либо решение общего собрания членов жилищного или жилищно-строительного кооператива о предоставлении жилого помещения, либо решение общего собрания членов жилищного или жилищно-строительного кооператива о вселении в жилое помещение, либо решение суда, подтверждающие право пользования членом семьи (членами семьи), бывшим членом семьи (бывшими членами семьи) собственника жилого помещения таким жилым помещением. В случае, если жилое помещение находится в общей долевой собственности, с указанным в настоящей части заявлением обращаются все лица, в собственности которых находится такое помещение. Указанные в настоящей части сведения могут вноситься в Единый государственный реестр недвижимости на основании решения суда. Указанные сведения исключаются из Единого государственного реестра недвижимости на основании заявлений собственника (собственников) жилого помещения и лица, в отношении которого такие сведения внесены в Единый государственный реестр недвижимости, или на основании решения суда в срок не более пяти рабочих дней с момента поступления соответствующего заявления или решения суда.</w:t>
      </w:r>
    </w:p>
    <w:p>
      <w:pPr>
        <w:spacing w:after="120"/>
        <w:ind w:firstLine="709"/>
      </w:pPr>
      <w:r>
        <w:rPr>
          <w:sz w:val="24"/>
        </w:rPr>
        <w:t xml:space="preserve">(часть 13 введена Федеральным законом от 26.12.2024 N 482-ФЗ)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регистрации недвижимости, ст. 38</dc:title>
  <dc:creator>АРБИТРАЖ! · arbi.ru</dc:creator>
  <cp:lastModifiedBy>АРБИТРАЖ!</cp:lastModifiedBy>
  <dcterms:created xsi:type="dcterms:W3CDTF">2026-10-23T15:23:48.105Z</dcterms:created>
</cp:coreProperties>
</file>