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71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отсутствия разрешения на ввод здания или сооружения в эксплуатацию, проектной документации таких объектов недвижимого имущества сведения о здании или сооружении (за исключением сведений о местоположении таких объектов недвижимого имущества на земельном участке и об их площади, площади застройки) указываются в техническом плане также на основании представленного заказчиком кадастровых работ технического паспорта такого объекта недвижимости, изготовленного до 1 января 2013 года.</w:t>
      </w:r>
    </w:p>
    <w:p>
      <w:pPr>
        <w:spacing w:after="120"/>
        <w:ind w:firstLine="709"/>
      </w:pPr>
      <w:r>
        <w:rPr>
          <w:sz w:val="24"/>
        </w:rPr>
        <w:t xml:space="preserve">2. В случае отсутствия разрешения на строительство на объект незавершенного строительства, проектной документации на объект незавершенного строительства сведения о таком объекте недвижимого имущества, за исключением сведений о местоположении такого объекта недвижимого имущества на земельном участке, указываются в техническом плане также на основании представленного заказчиком кадастровых работ технического паспорта такого объекта недвижимого имущества, изготовленного до 1 января 2013 года.</w:t>
      </w:r>
    </w:p>
    <w:p>
      <w:pPr>
        <w:spacing w:after="120"/>
        <w:ind w:firstLine="709"/>
      </w:pPr>
      <w:r>
        <w:rPr>
          <w:sz w:val="24"/>
        </w:rPr>
        <w:t xml:space="preserve">3. В случае отсутствия разрешения на ввод здания или сооружения в эксплуатацию, проектной документации таких объектов недвижимого имущества сведения о помещении, машино-месте, за исключением сведений о местоположении таких объектов недвижимого имущества в пределах этажа здания или сооружения, либо в пределах здания или сооружения, либо в пределах соответствующей части здания или сооружения и его площади, указываются в техническом плане также на основании представленных заказчиком кадастровых работ технического паспорта помещения, машино-места, изготовленного до 1 января 2013 года, или изготовленного до 1 января 2013 года технического паспорта здания или сооружения, в котором расположено помещение или машино-место.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случаях, указанных в частях 1 - 3 настоящей статьи, сведения о здании, сооружении, помещении, машино-месте (за исключением сведений о местоположении здания, сооружения на земельном участке и об их площади, о площади застройки, сведений о площади и местоположении помещения, машино-места в пределах этажа здания или сооружения, либо в пределах здания или сооружения, либо в пределах соответствующей части здания или сооружения) указываются в техническом плане также на основании утвержденного в установленном федеральным законом порядке акта о приемке в эксплуатацию соответствующих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на момент принятия решения о вводе объекта в эксплуатацию для принятия указанного решения законодательством о градостроительной деятельности не предусматривалось представление технического плана объекта недвижимости, сведения о здании, сооружении, помещении, машино-месте (за исключением сведений о местоположении здания, сооружения на земельном участке, об их площади, о площади застройки, сведений о площади и местоположении помещения или машино-места в пределах этажа здания или сооружения, либо в пределах здания или сооружения, либо в пределах соответствующей части здания или сооружения) указываются в техническом плане также на основании разрешения на ввод объекта в эксплуатацию.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подготовке технического плана в отношении объекта, введенного в эксплуатацию до дня вступления в силу Федерального закона от 13 июля 2015 года N 252-ФЗ "О внесении изменений в Земельный кодекс Российской Федерации и отдельные законодательные акты Российской Федерации", сведения о таком объекте указываются в данном техническом плане на основании проектной документации и (или) исполнительной документации, ведение которой предусмотрено частью 6 статьи 52 Градостроительного кодекса Российской Федерации. В этом случае несоответствие параметров объекта, указанных в проектной документации и (или) исполнительной документации и в разрешении на ввод в эксплуатацию этого объекта, не является препятствием для подготовки технического плана и государственного кадастрового учета и (или) государственной регистрации прав. В случае, если ранее был осуществлен государственный кадастровый учет такого объекта, указанное несоответствие также не является препятствием для осуществления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01.07.2021 N 275-ФЗ; в ред. Федеральных законов от 06.12.2021 N 408-ФЗ , от 14.03.2022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71</dc:title>
  <dc:creator>АРБИТРАЖ! · arbi.ru</dc:creator>
  <cp:lastModifiedBy>АРБИТРАЖ!</cp:lastModifiedBy>
  <dcterms:created xsi:type="dcterms:W3CDTF">2026-10-22T22:02:26.030Z</dcterms:created>
</cp:coreProperties>
</file>