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исполнительном производстве, ст. 9.1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исполнительном производстве» № 229-ФЗ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https://www.consultant.ru/document/cons_doc_LAW_71450/</w:t>
      </w:r>
    </w:p>
    <w:p>
      <w:pPr>
        <w:spacing w:after="120"/>
        <w:ind w:firstLine="709"/>
      </w:pPr>
      <w:r>
        <w:rPr>
          <w:sz w:val="24"/>
        </w:rPr>
        <w:t xml:space="preserve">Раздел: Глава 1. Основные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04.08.2023 N 474-ФЗ)</w:t>
      </w:r>
    </w:p>
    <w:p>
      <w:pPr>
        <w:spacing w:after="120"/>
        <w:ind w:firstLine="709"/>
      </w:pPr>
      <w:r>
        <w:rPr>
          <w:sz w:val="24"/>
        </w:rPr>
        <w:t xml:space="preserve">По заявлению должника-гражданина банк или иная кредитная организация, организация или иное лицо, выплачивающие должнику-гражданину заработную плату, пенсию, стипендию и (или) иные периодические платежи, подразделение судебных приставов, в котором ведется или прекращено исполнительное производство, в срок не позднее десяти рабочих дней со дня обращения должника-гражданина выдают ему справку, предоставление которой для целей внесудебного банкротства предусмотрено подпунктом 2 пункта 3.1 , или подпунктом 2 пункта 3.2 , или пунктом 3.3 статьи 223.2 Федерального закона от 26 октября 2002 года N 127-ФЗ "О несостоятельности (банкротстве)", с учетом особенностей, установленных пунктом 3.6 статьи 223.2 указанного Федерального закона. Форма указанного заявления и форма такой справки, содержащей в том числе информацию о дате выдачи исполнительного документа, утверждаются федеральным органом исполнительной власти, уполномоченным на осуществление функций по выработке государственной политики и нормативно-правовому регулированию в сфере несостоятельности (банкротства) и финансового оздоровления, по согласованию с федеральным органом исполнительной власти, осуществляющим функции по исполнению судебных актов, актов других органов и должностных лиц.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исполнительном производстве, ст. 9.1</dc:title>
  <dc:creator>АРБИТРАЖ! · arbi.ru</dc:creator>
  <cp:lastModifiedBy>АРБИТРАЖ!</cp:lastModifiedBy>
  <dcterms:created xsi:type="dcterms:W3CDTF">2026-10-22T22:30:38.316Z</dcterms:created>
</cp:coreProperties>
</file>