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2. Исполнительные документы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12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бездействием пристава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возбуждением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получить дубликат исполнительного документа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незаконным возбуждение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Исполнительными документами являются: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исполнительные листы , выдаваемые судами общей юрисдикции и арбитражными судами на основании принимаемых ими судебных актов;</w:t>
      </w:r>
    </w:p>
    <w:p>
      <w:pPr>
        <w:spacing w:after="120"/>
        <w:ind w:firstLine="709"/>
      </w:pPr>
      <w:r>
        <w:rPr>
          <w:sz w:val="24"/>
        </w:rPr>
        <w:t xml:space="preserve">2) судебные приказы;</w:t>
      </w:r>
    </w:p>
    <w:p>
      <w:pPr>
        <w:spacing w:after="120"/>
        <w:ind w:firstLine="709"/>
      </w:pPr>
      <w:r>
        <w:rPr>
          <w:sz w:val="24"/>
        </w:rPr>
        <w:t xml:space="preserve">3) нотариально удостоверенные соглашения об уплате алиментов или их нотариально засвидетельствованные копии;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нотариально удостоверенные медиативные соглашения или их нотариально засвидетельствованные копии;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4) удостоверения, выдаваемые комиссиями по трудовым спорам;</w:t>
      </w:r>
    </w:p>
    <w:p>
      <w:pPr>
        <w:spacing w:after="120"/>
        <w:ind w:firstLine="709"/>
      </w:pPr>
      <w:r>
        <w:rPr>
          <w:sz w:val="24"/>
        </w:rPr>
        <w:t xml:space="preserve">4.1) акты Фонда пенсионного и социального страхования Российской Федерации о взыскании денежных средств с должника-гражданина, зарегистрированного в установленном порядке в качестве индивидуального предпринимателя, без приложения документов, содержащих отметки банков или иных кредитных организаций, в случае, если должник вправе осуществлять предпринимательскую деятельность без открытия расчетного и иных счетов;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21.12.2013 N 358-ФЗ; в ред. Федерального закона от 28.12.2022 N 569-ФЗ)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4.2) удостоверения , выдаваемые уполномоченными по правам потребителей финансовых услуг в порядке, предусмотренном Федеральным законом "Об уполномоченном по правам потребителей финансовых услуг";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04.06.2018 N 133-ФЗ)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5 ч. 1 ст. 12 см. Постановление КС РФ от 23.06.2022 N 26-П.</w:t>
      </w:r>
    </w:p>
    <w:p>
      <w:pPr>
        <w:spacing w:after="120"/>
        <w:ind w:firstLine="709"/>
      </w:pPr>
      <w:r>
        <w:rPr>
          <w:sz w:val="24"/>
        </w:rPr>
        <w:t xml:space="preserve">5) акты органов, осуществляющих контрольные функции, за исключением исполнительных документов, указанных в пункте 4.1 настоящей части, о взыскании денежных средств с приложением документов, содержащих отметки банков или иных кредитных организаций, в которых открыты расчетные и иные счета должника, о полном или частичном неисполнении требований указанных органов в связи с отсутствием на счетах должника денежных средств, достаточных для удовлетворения этих требований;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решения государственных инспекторов труда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02.12.2019 N 402-ФЗ)</w:t>
      </w:r>
    </w:p>
    <w:p>
      <w:pPr>
        <w:spacing w:after="120"/>
        <w:ind w:firstLine="709"/>
      </w:pPr>
      <w:r>
        <w:rPr>
          <w:sz w:val="24"/>
        </w:rPr>
        <w:t xml:space="preserve">5.2) постановления налогового органа о взыскании задолженности налогоплательщика (налогового агента) в бюджетную систему Российской Федерации за счет имущества;</w:t>
      </w:r>
    </w:p>
    <w:p>
      <w:pPr>
        <w:spacing w:after="120"/>
        <w:ind w:firstLine="709"/>
      </w:pPr>
      <w:r>
        <w:rPr>
          <w:sz w:val="24"/>
        </w:rPr>
        <w:t xml:space="preserve">(п. 5.2 введен Федеральным законом от 31.07.2023 N 389-ФЗ; 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судебные акты, акты других органов и должностных лиц по делам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7) постановления судебного пристава-исполнителя, постановления Федеральной службы судебных приставов;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акты других органов в случаях, предусмотренных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9) исполнительная надпись нотариуса;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30.12.2008 N 306-ФЗ; 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запрос центрального органа , назначенного в Российской Федерации в целях обеспечения исполнения обязательств по международному договору Российской Федерации, о розыске ребенка, незаконно перемещенного в Российскую Федерацию или удерживаемого в Российской Федерации (далее - запрос центрального органа о розыске ребенка);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11) исполнительные документы, выданные компетентными органами иностранных государств и подлежащие исполнению на территории Российской Федерации в соответствии с международными договорами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28.12.2016 N 492-ФЗ)</w:t>
      </w:r>
    </w:p>
    <w:p>
      <w:pPr>
        <w:spacing w:after="120"/>
        <w:ind w:firstLine="709"/>
      </w:pPr>
      <w:r>
        <w:rPr>
          <w:sz w:val="24"/>
        </w:rPr>
        <w:t xml:space="preserve">12)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03.08.2018 N 307-ФЗ)</w:t>
      </w:r>
    </w:p>
    <w:p>
      <w:pPr>
        <w:spacing w:after="120"/>
        <w:ind w:firstLine="709"/>
      </w:pPr>
      <w:r>
        <w:rPr>
          <w:sz w:val="24"/>
        </w:rPr>
        <w:t xml:space="preserve">1.1. Исполнительный документ в форме электронного документа, подписанного судьей,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 в порядке , установленном законодательством Российской Федерации, по заявлению взыскателя, за исключением случаев , когда такое заявление не требуется, направляется в Федеральную службу судебных приставов, в том числе повторно, судами общей юрисдикции, арбитражными судами, органом или должностным лицом, вынесшим исполнительный документ,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21.12.2021 N 417-ФЗ , от 31.07.2023 N 389-ФЗ , от 31.07.2025 N 287-ФЗ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Исполнительные документы, указанные в пункте 4.2 части 1 настоящей статьи, направляются для принудительного исполнения исключительно в форме электронного документа, подписанного усиленной квалифицированной электронной подписью уполномоченного по правам потребителей финансовых услуг,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01.07.2021 N 291-ФЗ)</w:t>
      </w:r>
    </w:p>
    <w:p>
      <w:pPr>
        <w:spacing w:after="120"/>
        <w:ind w:firstLine="709"/>
      </w:pPr>
      <w:r>
        <w:rPr>
          <w:sz w:val="24"/>
        </w:rPr>
        <w:t xml:space="preserve">2. В случае утраты подлинника исполнительного документа основанием для исполнения является его дубликат, выдаваемый в установленном порядке судом, другим органом или должностным лицом, принявшим соответствующий акт.</w:t>
      </w:r>
    </w:p>
    <w:p>
      <w:pPr>
        <w:spacing w:after="120"/>
        <w:ind w:firstLine="709"/>
      </w:pPr>
      <w:r>
        <w:rPr>
          <w:sz w:val="24"/>
        </w:rPr>
        <w:t xml:space="preserve">3. Исполнительный документ, по которому возбуждено исполнительное производство, находится в материалах исполнительного производства. Судебный пристав-исполнитель направляет для исполнения соответствующее постановление. В случае, если исполнительный документ поступил в порядке, предусмотренном частью 1.1 настоящей статьи, изготовление копии исполнительного документа на бумажном носителе не требуется, если иное не предусмотрено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441-ФЗ , от 21.12.2021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необходимости направления или использования на бумажном носителе исполнительного документа, вынесенного и (или) направленного для исполнения в форме электронного документа, судебный пристав-исполнитель изготавливает его копию путем перевода электронного документа в документ на бумажном носителе в порядке , установленном Федеральной службой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08.03.2015 N 41-ФЗ;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</dc:title>
  <dc:creator>АРБИТРАЖ! · arbi.ru</dc:creator>
  <cp:lastModifiedBy>АРБИТРАЖ!</cp:lastModifiedBy>
  <dcterms:created xsi:type="dcterms:W3CDTF">2026-10-22T20:12:38.215Z</dcterms:created>
</cp:coreProperties>
</file>