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39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приостановить исполнительное производство</w:t>
      </w:r>
    </w:p>
    <w:p>
      <w:pPr>
        <w:spacing w:after="120"/>
        <w:ind w:firstLine="709"/>
      </w:pPr>
      <w:r>
        <w:rPr>
          <w:sz w:val="24"/>
        </w:rPr>
        <w:t xml:space="preserve">1. Исполнительное производство подлежит приостановлению судом полностью или частично в случаях:</w:t>
      </w:r>
    </w:p>
    <w:p>
      <w:pPr>
        <w:spacing w:after="120"/>
        <w:ind w:firstLine="709"/>
      </w:pPr>
      <w:r>
        <w:rPr>
          <w:sz w:val="24"/>
        </w:rPr>
        <w:t xml:space="preserve">1) предъявления иска об освобождении от наложенного ареста (исключении из описи) имущества, на которое обращено взыскание по исполнительному документу;</w:t>
      </w:r>
    </w:p>
    <w:p>
      <w:pPr>
        <w:spacing w:after="120"/>
        <w:ind w:firstLine="709"/>
      </w:pPr>
      <w:r>
        <w:rPr>
          <w:sz w:val="24"/>
        </w:rPr>
        <w:t xml:space="preserve">2) оспаривания результатов оценки арестованного имущества;</w:t>
      </w:r>
    </w:p>
    <w:p>
      <w:pPr>
        <w:spacing w:after="120"/>
        <w:ind w:firstLine="709"/>
      </w:pPr>
      <w:r>
        <w:rPr>
          <w:sz w:val="24"/>
        </w:rPr>
        <w:t xml:space="preserve">3) оспаривания постановления судебного пристава-исполнителя о взыскании исполнительского сбора;</w:t>
      </w:r>
    </w:p>
    <w:p>
      <w:pPr>
        <w:spacing w:after="120"/>
        <w:ind w:firstLine="709"/>
      </w:pPr>
      <w:r>
        <w:rPr>
          <w:sz w:val="24"/>
        </w:rPr>
        <w:t xml:space="preserve">4) в иных случаях, предусмотренных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Исполнительное производство может быть приостановлено судом в порядке , установленном процессуальным законодательством Российской Федерации и настоящим Федеральным законом, полностью или частично в случаях :</w:t>
      </w:r>
    </w:p>
    <w:p>
      <w:pPr>
        <w:spacing w:after="120"/>
        <w:ind w:firstLine="709"/>
      </w:pPr>
      <w:r>
        <w:rPr>
          <w:sz w:val="24"/>
        </w:rPr>
        <w:t xml:space="preserve">1) оспаривания исполнительного документа или судебного акта, на основании которого выдан исполнительный документ;</w:t>
      </w:r>
    </w:p>
    <w:p>
      <w:pPr>
        <w:spacing w:after="120"/>
        <w:ind w:firstLine="709"/>
      </w:pPr>
      <w:r>
        <w:rPr>
          <w:sz w:val="24"/>
        </w:rPr>
        <w:t xml:space="preserve">2) оспаривания в суде акта органа или должностного лица, уполномоченного рассматривать дела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3) нахождения должника в длительной служебной командировке;</w:t>
      </w:r>
    </w:p>
    <w:p>
      <w:pPr>
        <w:spacing w:after="120"/>
        <w:ind w:firstLine="709"/>
      </w:pPr>
      <w:r>
        <w:rPr>
          <w:sz w:val="24"/>
        </w:rPr>
        <w:t xml:space="preserve">4) принятия к производству заявления об оспаривании постановления, действий (бездействия) судебного пристава-исполнителя или отказа в совершении действий;</w:t>
      </w:r>
    </w:p>
    <w:p>
      <w:pPr>
        <w:spacing w:after="120"/>
        <w:ind w:firstLine="709"/>
      </w:pPr>
      <w:r>
        <w:rPr>
          <w:sz w:val="24"/>
        </w:rPr>
        <w:t xml:space="preserve">5) обращения взыскателя, должника или судебного пристава-исполнителя в суд, другой орган или к должностному лицу, выдавшим исполнительный документ, с заявлением о разъяснении положений исполнительного документа, способа и порядка его исполнения;</w:t>
      </w:r>
    </w:p>
    <w:p>
      <w:pPr>
        <w:spacing w:after="120"/>
        <w:ind w:firstLine="709"/>
      </w:pPr>
      <w:r>
        <w:rPr>
          <w:sz w:val="24"/>
        </w:rPr>
        <w:t xml:space="preserve">6) в иных случаях, предусмотренных статьей 40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Сводное исполнительное производство может быть приостановлено судом только в части входящего в него исполнительного производства, по которому оспариваются постановление, действия (бездействие) судебного пристава-исполнителя. Сводное исполнительное производство может быть приостановлено судом также в части оспариваемых исполнительных действий и (или) мер принудительного исполнения. В случае, если суд установит, что оспариваемые постановление, действия (бездействие) судебного пристава-исполнителя могут нарушить права всех взыскателей или всех должников, участвующих в сводном исполнительном производстве, оно может быть приостановлено судом полностью.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08.03.2015 N 57-ФЗ)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39</dc:title>
  <dc:creator>АРБИТРАЖ! · arbi.ru</dc:creator>
  <cp:lastModifiedBy>АРБИТРАЖ!</cp:lastModifiedBy>
  <dcterms:created xsi:type="dcterms:W3CDTF">2026-10-22T23:05:13.869Z</dcterms:created>
</cp:coreProperties>
</file>