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Закон об исполнительном производстве, ст. 70</w:t>
      </w:r>
    </w:p>
    <w:p>
      <w:pPr>
        <w:spacing w:after="120"/>
        <w:ind w:firstLine="709"/>
      </w:pPr>
      <w:r>
        <w:rPr>
          <w:sz w:val="24"/>
        </w:rPr>
        <w:t xml:space="preserve">Акт: Федеральный закон «Об исполнительном производстве» № 229-ФЗ</w:t>
      </w:r>
    </w:p>
    <w:p>
      <w:pPr>
        <w:spacing w:after="120"/>
        <w:ind w:firstLine="709"/>
      </w:pPr>
      <w:r>
        <w:rPr>
          <w:sz w:val="24"/>
        </w:rPr>
        <w:t xml:space="preserve">Первоисточник: Официальный интернет-портал правовой информации</w:t>
      </w:r>
    </w:p>
    <w:p>
      <w:pPr>
        <w:spacing w:after="120"/>
        <w:ind w:firstLine="709"/>
      </w:pPr>
      <w:r>
        <w:rPr>
          <w:sz w:val="24"/>
        </w:rPr>
        <w:t xml:space="preserve">Раздел: Глава 8. Обращение взыскания на имущество должника</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Перспективы и риски арбитражных споров и споров в суде общей юрисдикции. Ситуации, связанные со ст. 70</w:t>
      </w:r>
    </w:p>
    <w:p>
      <w:pPr>
        <w:spacing w:after="120"/>
        <w:ind w:firstLine="709"/>
      </w:pPr>
      <w:r>
        <w:rPr>
          <w:sz w:val="24"/>
        </w:rPr>
        <w:t xml:space="preserve">Арбитражные споры:</w:t>
      </w:r>
    </w:p>
    <w:p>
      <w:pPr>
        <w:spacing w:after="120"/>
        <w:ind w:firstLine="709"/>
      </w:pPr>
      <w:r>
        <w:rPr>
          <w:sz w:val="24"/>
        </w:rPr>
        <w:t xml:space="preserve">- Клиент хочет взыскать убытки в связи с неправомерным списанием денежных средств по предъявленным исполнительным документам</w:t>
      </w:r>
    </w:p>
    <w:p>
      <w:pPr>
        <w:spacing w:after="120"/>
        <w:ind w:firstLine="709"/>
      </w:pPr>
      <w:r>
        <w:rPr>
          <w:sz w:val="24"/>
        </w:rPr>
        <w:t xml:space="preserve">- Уполномоченный орган хочет привлечь банк к ответственности по ч. 2 ст. 17.14 КоАП РФ за неисполнение содержащегося в исполнительном документе требования о взыскании денежных средств с должника</w:t>
      </w:r>
    </w:p>
    <w:p>
      <w:pPr>
        <w:spacing w:after="120"/>
        <w:ind w:firstLine="709"/>
      </w:pPr>
      <w:r>
        <w:rPr>
          <w:sz w:val="24"/>
        </w:rPr>
        <w:t xml:space="preserve">Споры в суде общей юрисдикции:</w:t>
      </w:r>
    </w:p>
    <w:p>
      <w:pPr>
        <w:spacing w:after="120"/>
        <w:ind w:firstLine="709"/>
      </w:pPr>
      <w:r>
        <w:rPr>
          <w:sz w:val="24"/>
        </w:rPr>
        <w:t xml:space="preserve">- Клиент хочет взыскать денежные средства, неправомерно списанные банком по исполнительному документу или постановлению судебного пристава-исполнителя</w:t>
      </w:r>
    </w:p>
    <w:p>
      <w:pPr>
        <w:spacing w:after="120"/>
        <w:ind w:firstLine="709"/>
      </w:pPr>
      <w:r>
        <w:rPr>
          <w:sz w:val="24"/>
        </w:rPr>
        <w:t xml:space="preserve">- Клиент хочет признать незаконным арест банком денежных средств на счете</w:t>
      </w:r>
    </w:p>
    <w:p>
      <w:pPr>
        <w:spacing w:after="120"/>
        <w:ind w:firstLine="709"/>
      </w:pPr>
      <w:r>
        <w:rPr>
          <w:sz w:val="24"/>
        </w:rPr>
        <w:t xml:space="preserve">1. Наличные денежные средства в рублях и иностранной валюте, обнаруженные у должника, в том числе хранящиеся в сейфах кассы должника-организации, находящиеся в изолированном помещении этой кассы или иных помещениях должника-организации либо хранящиеся в банках и иных кредитных организациях, изымаются, за исключением денежных средств, на которые в соответствии со статьей 101 настоящего Федерального закона не может быть обращено взыскание. Об изъятии денежных средств составляется соответствующий акт. Изъятые денежные средства не позднее операционного дня, следующего за днем изъятия, сдаются в банк для перечисления на депозитный счет службы судебных приставов. Должник обязан предоставить документы, подтверждающие наличие у него наличных денежных средств, на которые в соответствии со статьей 101 настоящего Федерального закона не может быть обращено взыскание.</w:t>
      </w:r>
    </w:p>
    <w:p>
      <w:pPr>
        <w:spacing w:after="120"/>
        <w:ind w:firstLine="709"/>
      </w:pPr>
      <w:r>
        <w:rPr>
          <w:sz w:val="24"/>
        </w:rPr>
        <w:t xml:space="preserve">(в ред. Федеральных законов от 21.02.2019 N 12-ФЗ , от 30.12.2020 N 495-ФЗ )</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Об отсрочке исполнения банком требований, предъявленных к застройщику об уплате неустойки (штрафа, пени), возмещения убытков и иных финансовых санкций, содержащихся в исполнительном документе см. Постановление Правительства РФ от 18.03.2024 N 326.</w:t>
      </w:r>
    </w:p>
    <w:p>
      <w:pPr>
        <w:spacing w:after="120"/>
        <w:ind w:firstLine="709"/>
      </w:pPr>
      <w:r>
        <w:rPr>
          <w:sz w:val="24"/>
        </w:rPr>
        <w:t xml:space="preserve">2. Перечисление денежных средств со счетов должника производится на основании исполнительного документа или постановления судебного пристава-исполнителя без представления в банк или иную кредитную организацию взыскателем или судебным приставом-исполнителем расчетных документов.</w:t>
      </w:r>
    </w:p>
    <w:p>
      <w:pPr>
        <w:spacing w:after="120"/>
        <w:ind w:firstLine="709"/>
      </w:pPr>
      <w:r>
        <w:rPr>
          <w:sz w:val="24"/>
        </w:rPr>
        <w:t xml:space="preserve">(в ред. Федерального закона от 03.12.2011 N 389-ФЗ)</w:t>
      </w:r>
    </w:p>
    <w:p>
      <w:pPr>
        <w:spacing w:after="120"/>
        <w:ind w:firstLine="709"/>
      </w:pPr>
      <w:r>
        <w:rPr>
          <w:sz w:val="24"/>
        </w:rPr>
        <w:t xml:space="preserve">(см. текст в предыдущей редакции )</w:t>
      </w:r>
    </w:p>
    <w:p>
      <w:pPr>
        <w:spacing w:after="120"/>
        <w:ind w:firstLine="709"/>
      </w:pPr>
      <w:r>
        <w:rPr>
          <w:sz w:val="24"/>
        </w:rPr>
        <w:t xml:space="preserve">3. Если денежные средства имеются на нескольких счетах должника, то судебный пристав-исполнитель в постановлении указывает, с какого счета и в каком объеме должны быть списаны денежные средства.</w:t>
      </w:r>
    </w:p>
    <w:p>
      <w:pPr>
        <w:spacing w:after="120"/>
        <w:ind w:firstLine="709"/>
      </w:pPr>
      <w:r>
        <w:rPr>
          <w:sz w:val="24"/>
        </w:rPr>
        <w:t xml:space="preserve">4. Если на денежные средства, находящиеся на счетах должника, наложен арест , то судебный пристав-исполнитель в постановлении указывает, в каком объеме и порядке снимается наложенный им арест с денежных средств должника. Банк или иная кредитная организация обязаны в течение трех дней со дня получения постановления сообщить судебному приставу-исполнителю об исполнении указанного постановления.</w:t>
      </w:r>
    </w:p>
    <w:p>
      <w:pPr>
        <w:spacing w:after="120"/>
        <w:ind w:firstLine="709"/>
      </w:pPr>
      <w:r>
        <w:rPr>
          <w:sz w:val="24"/>
        </w:rPr>
        <w:t xml:space="preserve">4.1. Если должник является получателем денежных средств, в отношении которых статьей 99 настоящего Федерального закона установлены ограничения и (или) на которые в соответствии со статьей 101 настоящего Федерального закона не может быть обращено взыскание, банк или иная кредитная организация, осуществляющие обслуживание счетов должника, осуществляет расчет суммы денежных средств, на которую может быть обращено взыскание, с учетом требований, предусмотренных статьями 99 и 101 настоящего Федерального закона. Порядок расчета суммы денежных средств на счете, на которую может быть обращено взыскание, с учетом требований, предусмотренных статьями 99 и 101 настоящего Федерального закона, устанавливается федеральным органом исполнительной власти, осуществляющим функции по нормативно-правовому регулированию в сфере юстиции, по согласованию с Банком России.</w:t>
      </w:r>
    </w:p>
    <w:p>
      <w:pPr>
        <w:spacing w:after="120"/>
        <w:ind w:firstLine="709"/>
      </w:pPr>
      <w:r>
        <w:rPr>
          <w:sz w:val="24"/>
        </w:rPr>
        <w:t xml:space="preserve">(часть 4.1 введена Федеральным законом от 21.02.2019 N 12-ФЗ)</w:t>
      </w:r>
    </w:p>
    <w:p>
      <w:pPr>
        <w:spacing w:after="120"/>
        <w:ind w:firstLine="709"/>
      </w:pPr>
      <w:r>
        <w:rPr>
          <w:sz w:val="24"/>
        </w:rPr>
        <w:t xml:space="preserve">5. Банк или иная кредитная организация, осуществляющие обслуживание счетов должника, незамедлительно исполняет содержащиеся в исполнительном документе или постановлении судебного пристава-исполнителя требования о взыскании денежных средств с учетом требований, предусмотренных статьями 99 и 101 настоящего Федерального закона, о чем в течение трех дней со дня их исполнения информирует взыскателя или судебного пристава-исполнителя.</w:t>
      </w:r>
    </w:p>
    <w:p>
      <w:pPr>
        <w:spacing w:after="120"/>
        <w:ind w:firstLine="709"/>
      </w:pPr>
      <w:r>
        <w:rPr>
          <w:sz w:val="24"/>
        </w:rPr>
        <w:t xml:space="preserve">(часть 5 в ред. Федерального закона от 21.02.2019 N 12-ФЗ)</w:t>
      </w:r>
    </w:p>
    <w:p>
      <w:pPr>
        <w:spacing w:after="120"/>
        <w:ind w:firstLine="709"/>
      </w:pPr>
      <w:r>
        <w:rPr>
          <w:sz w:val="24"/>
        </w:rPr>
        <w:t xml:space="preserve">(см. текст в предыдущей редакции )</w:t>
      </w:r>
    </w:p>
    <w:p>
      <w:pPr>
        <w:spacing w:after="120"/>
        <w:ind w:firstLine="709"/>
      </w:pPr>
      <w:r>
        <w:rPr>
          <w:sz w:val="24"/>
        </w:rPr>
        <w:t xml:space="preserve">5.1. Лица, выплачивающие гражданину заработную плату и (или) иные доходы, в отношении которых статьей 99 настоящего Федерального закона установлены ограничения и (или) на которые в соответствии со статьей 101 настоящего Федерального закона не может быть обращено взыскание, обязаны указывать в расчетных документах взысканную по исполнительному документу сумму денежных средств (в случае поступления указанным лицам исполнительного документа) и соответствующий код вида дохода. Порядок указания в расчетных документах взысканной по исполнительному документу суммы денежных средств и кода вида дохода лицами, выплачивающими гражданину заработную плату и (или) иные доходы, в отношении которых статьей 99 настоящего Федерального закона установлены ограничения и (или) на которые в соответствии со статьей 101 настоящего Федерального закона не может быть обращено взыскание (в случае поступления указанным лицам исполнительного документа), устанавливает Банк России. Нарушение требований настоящей части влечет ответственность, предусмотренную законодательством Российской Федерации.</w:t>
      </w:r>
    </w:p>
    <w:p>
      <w:pPr>
        <w:spacing w:after="120"/>
        <w:ind w:firstLine="709"/>
      </w:pPr>
      <w:r>
        <w:rPr>
          <w:sz w:val="24"/>
        </w:rPr>
        <w:t xml:space="preserve">(часть 5.1 в ред. Федерального закона от 25.04.2026 N 112-ФЗ)</w:t>
      </w:r>
    </w:p>
    <w:p>
      <w:pPr>
        <w:spacing w:after="120"/>
        <w:ind w:firstLine="709"/>
      </w:pPr>
      <w:r>
        <w:rPr>
          <w:sz w:val="24"/>
        </w:rPr>
        <w:t xml:space="preserve">(см. текст в предыдущей редакции )</w:t>
      </w:r>
    </w:p>
    <w:p>
      <w:pPr>
        <w:spacing w:after="120"/>
        <w:ind w:firstLine="709"/>
      </w:pPr>
      <w:r>
        <w:rPr>
          <w:sz w:val="24"/>
        </w:rPr>
        <w:t xml:space="preserve">5.2. Банк или иная кредитная организация, осуществляющие обслуживание счетов должника, обеспечивает соблюдение требований, предусмотренных статьями 99 и 101 настоящего Федерального закона, на основании сведений, предусмотренных частью 5.1 настоящей статьи и частью 3 статьи 98 настоящего Федерального закона и указанных в расчетных документах лицами, выплачивающими должнику заработную плату и (или) иные доходы.</w:t>
      </w:r>
    </w:p>
    <w:p>
      <w:pPr>
        <w:spacing w:after="120"/>
        <w:ind w:firstLine="709"/>
      </w:pPr>
      <w:r>
        <w:rPr>
          <w:sz w:val="24"/>
        </w:rPr>
        <w:t xml:space="preserve">(часть 5.2 в ред. Федерального закона от 25.04.2026 N 112-ФЗ)</w:t>
      </w:r>
    </w:p>
    <w:p>
      <w:pPr>
        <w:spacing w:after="120"/>
        <w:ind w:firstLine="709"/>
      </w:pPr>
      <w:r>
        <w:rPr>
          <w:sz w:val="24"/>
        </w:rPr>
        <w:t xml:space="preserve">(см. текст в предыдущей редакции )</w:t>
      </w:r>
    </w:p>
    <w:p>
      <w:pPr>
        <w:spacing w:after="120"/>
        <w:ind w:firstLine="709"/>
      </w:pPr>
      <w:r>
        <w:rPr>
          <w:sz w:val="24"/>
        </w:rPr>
        <w:t xml:space="preserve">5.3. Банк или иная кредитная организация не обращает взыскание на заработную плату и иные доходы должника-гражданина ежемесячно в размере прожиточного минимума трудоспособного населения в целом по Российской Федерации ( прожиточного минимума ,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 находящиеся на счете должника-гражданина, указанном в постановлении судебного пристава-исполнителя, если в постановлении содержится требование о сохранении заработной платы и иных доходов должника-гражданина ежемесячно в размере указанного прожиточного минимума, или в заявлении должника-гражданина, предусмотренном частью 6 статьи 8 настоящего Федерального закона.</w:t>
      </w:r>
    </w:p>
    <w:p>
      <w:pPr>
        <w:spacing w:after="120"/>
        <w:ind w:firstLine="709"/>
      </w:pPr>
      <w:r>
        <w:rPr>
          <w:sz w:val="24"/>
        </w:rPr>
        <w:t xml:space="preserve">(часть 5.3 введена Федеральным законом от 29.06.2021 N 234-ФЗ; в ред. Федерального закона от 30.12.2021 N 444-ФЗ)</w:t>
      </w:r>
    </w:p>
    <w:p>
      <w:pPr>
        <w:spacing w:after="120"/>
        <w:ind w:firstLine="709"/>
      </w:pPr>
      <w:r>
        <w:rPr>
          <w:sz w:val="24"/>
        </w:rPr>
        <w:t xml:space="preserve">(см. текст в предыдущей редакции )</w:t>
      </w:r>
    </w:p>
    <w:p>
      <w:pPr>
        <w:spacing w:after="120"/>
        <w:ind w:firstLine="709"/>
      </w:pPr>
      <w:r>
        <w:rPr>
          <w:sz w:val="24"/>
        </w:rPr>
        <w:t xml:space="preserve">5.4. Взыскание на цифровые рубли, учитываемые на счете цифрового рубля должника, обращается в рамках возбужденного исполнительного производства и осуществляется оператором платформы цифрового рубля путем перевода денежных средств на депозитный счет службы судебных приставов на основании постановления судебного пристава-исполнителя без представления оператору платформы цифрового рубля судебным приставом-исполнителем расчетных документов. При поступлении на депозитный счет службы судебных приставов денежных средств должника в большем размере, чем необходимо для погашения размера задолженности, определяемого в соответствии с частью 2 статьи 69 настоящего Федерального закона, излишне полученная сумма возвращается на счет цифрового рубля должника.</w:t>
      </w:r>
    </w:p>
    <w:p>
      <w:pPr>
        <w:spacing w:after="120"/>
        <w:ind w:firstLine="709"/>
      </w:pPr>
      <w:r>
        <w:rPr>
          <w:sz w:val="24"/>
        </w:rPr>
        <w:t xml:space="preserve">(часть 5.4 введена Федеральным законом от 24.07.2023 N 340-ФЗ)</w:t>
      </w:r>
    </w:p>
    <w:p>
      <w:pPr>
        <w:spacing w:after="120"/>
        <w:ind w:firstLine="709"/>
      </w:pPr>
      <w:r>
        <w:rPr>
          <w:sz w:val="24"/>
        </w:rPr>
        <w:t xml:space="preserve">5.5. Оператор платформы цифрового рубля может не исполнить полностью постановление судебного пристава-исполнителя в случае отсутствия цифровых рублей на счете цифрового рубля должника либо в случае, когда на цифровые рубли, учитываемые на счете цифрового рубля должника, наложен арест, либо когда в порядке, установленном законом, приостановлены операции по счету цифрового рубля, либо когда в соответствии с федеральными законами приостановлен доступ к платформе цифрового рубля, либо в иных случаях, предусмотренных федеральным законом. Если цифровых рублей, учитываемых на счете цифрового рубля должника, недостаточно для исполнения содержащихся в постановлении судебного пристава-исполнителя требований, оператор платформы цифрового рубля перечисляет имеющийся на счете цифрового рубля остаток цифровых рублей в соответствии с требованиями указанного постановления и продолжает его дальнейшее исполнение по мере поступления цифровых рублей на счет цифрового рубля должника до исполнения содержащихся в указанном постановлении требований в полном объеме. О произведенных перечислениях оператор платформы цифрового рубля незамедлительно сообщает судебному приставу-исполнителю.</w:t>
      </w:r>
    </w:p>
    <w:p>
      <w:pPr>
        <w:spacing w:after="120"/>
        <w:ind w:firstLine="709"/>
      </w:pPr>
      <w:r>
        <w:rPr>
          <w:sz w:val="24"/>
        </w:rPr>
        <w:t xml:space="preserve">(часть 5.5 введена Федеральным законом от 24.07.2023 N 340-ФЗ)</w:t>
      </w:r>
    </w:p>
    <w:p>
      <w:pPr>
        <w:spacing w:after="120"/>
        <w:ind w:firstLine="709"/>
      </w:pPr>
      <w:r>
        <w:rPr>
          <w:sz w:val="24"/>
        </w:rPr>
        <w:t xml:space="preserve">5.6. Порядок взаимодействия судебного пристава-исполнителя и оператора платформы цифрового рубля, а также форматы используемых документов при таком взаимодействии определяются Федеральной службой судебных приставов по согласованию с Банком России.</w:t>
      </w:r>
    </w:p>
    <w:p>
      <w:pPr>
        <w:spacing w:after="120"/>
        <w:ind w:firstLine="709"/>
      </w:pPr>
      <w:r>
        <w:rPr>
          <w:sz w:val="24"/>
        </w:rPr>
        <w:t xml:space="preserve">(часть 5.6 введена Федеральным законом от 24.07.2023 N 340-ФЗ)</w:t>
      </w:r>
    </w:p>
    <w:p>
      <w:pPr>
        <w:spacing w:after="120"/>
        <w:ind w:firstLine="709"/>
      </w:pPr>
      <w:r>
        <w:rPr>
          <w:sz w:val="24"/>
        </w:rPr>
        <w:t xml:space="preserve">6. В случае обоснованных сомнений в подлинности исполнительного документа, полученного непосредственно от взыскателя (его представителя), или сомнений в достоверности сведений, представленных в соответствии с частью 2 статьи 8 настоящего Федерального закона, банк или иная кредитная организация вправе для проверки подлинности исполнительного документа либо достоверности сведений задержать исполнение исполнительного документа, но не более чем на семь дней. При проведении указанной проверки банк или кредитная организация незамедлительно приостанавливает операции с денежными средствами на счетах должника в пределах суммы денежных средств, подлежащей взысканию.</w:t>
      </w:r>
    </w:p>
    <w:p>
      <w:pPr>
        <w:spacing w:after="120"/>
        <w:ind w:firstLine="709"/>
      </w:pPr>
      <w:r>
        <w:rPr>
          <w:sz w:val="24"/>
        </w:rPr>
        <w:t xml:space="preserve">(в ред. Федерального закона от 03.12.2011 N 389-ФЗ)</w:t>
      </w:r>
    </w:p>
    <w:p>
      <w:pPr>
        <w:spacing w:after="120"/>
        <w:ind w:firstLine="709"/>
      </w:pPr>
      <w:r>
        <w:rPr>
          <w:sz w:val="24"/>
        </w:rPr>
        <w:t xml:space="preserve">(см. текст в предыдущей редакции )</w:t>
      </w:r>
    </w:p>
    <w:p>
      <w:pPr>
        <w:spacing w:after="120"/>
        <w:ind w:firstLine="709"/>
      </w:pPr>
      <w:r>
        <w:rPr>
          <w:sz w:val="24"/>
        </w:rPr>
        <w:t xml:space="preserve">7. В случае получения банком или иной кредитной организацией постановления судебного пристава-исполнителя исполнение содержащихся в исполнительном документе требований о взыскании денежных средств осуществляется путем их перечисления на депозитный счет службы судебных приставов. В случае получения банком или иной кредитной организацией исполнительного документа непосредственно от взыскателя исполнение содержащихся в исполнительном документе требований о взыскании денежных средств осуществляется путем их перечисления на счет взыскателя, предусмотренный пунктом 1 части 2 или частью 2.1 статьи 8 настоящего Федерального закона.</w:t>
      </w:r>
    </w:p>
    <w:p>
      <w:pPr>
        <w:spacing w:after="120"/>
        <w:ind w:firstLine="709"/>
      </w:pPr>
      <w:r>
        <w:rPr>
          <w:sz w:val="24"/>
        </w:rPr>
        <w:t xml:space="preserve">(в ред. Федеральных законов от 03.12.2011 N 389-ФЗ , от 30.12.2020 N 495-ФЗ , от 29.12.2022 N 624-ФЗ , от 29.12.2025 N 536-ФЗ )</w:t>
      </w:r>
    </w:p>
    <w:p>
      <w:pPr>
        <w:spacing w:after="120"/>
        <w:ind w:firstLine="709"/>
      </w:pPr>
      <w:r>
        <w:rPr>
          <w:sz w:val="24"/>
        </w:rPr>
        <w:t xml:space="preserve">(см. текст в предыдущей редакции )</w:t>
      </w:r>
    </w:p>
    <w:p>
      <w:pPr>
        <w:spacing w:after="120"/>
        <w:ind w:firstLine="709"/>
      </w:pPr>
      <w:r>
        <w:rPr>
          <w:sz w:val="24"/>
        </w:rPr>
        <w:t xml:space="preserve">8. Не исполнить исполнительный документ или постановление судебного пристава-исполнителя полностью банк или иная кредитная организация может в случае отсутствия на счетах должника денежных средств либо в случае, когда на денежные средства, находящиеся на указанных счетах, наложен арест или когда в порядке, установленном законом , приостановлены операции с денежными средствами, либо в иных случаях, предусмотренных федеральным законом.</w:t>
      </w:r>
    </w:p>
    <w:p>
      <w:pPr>
        <w:spacing w:after="120"/>
        <w:ind w:firstLine="709"/>
      </w:pPr>
      <w:r>
        <w:rPr>
          <w:sz w:val="24"/>
        </w:rPr>
        <w:t xml:space="preserve">(в ред. Федеральных законов от 03.12.2011 N 389-ФЗ , от 21.12.2013 N 379-ФЗ )</w:t>
      </w:r>
    </w:p>
    <w:p>
      <w:pPr>
        <w:spacing w:after="120"/>
        <w:ind w:firstLine="709"/>
      </w:pPr>
      <w:r>
        <w:rPr>
          <w:sz w:val="24"/>
        </w:rPr>
        <w:t xml:space="preserve">(см. текст в предыдущей редакции )</w:t>
      </w:r>
    </w:p>
    <w:p>
      <w:pPr>
        <w:spacing w:after="120"/>
        <w:ind w:firstLine="709"/>
      </w:pPr>
      <w:r>
        <w:rPr>
          <w:sz w:val="24"/>
        </w:rPr>
        <w:t xml:space="preserve">8.1. Не исполнить исполнительный документ или постановление судебного пристава-исполнителя о взыскании денежных средств, вынесенное на основании исполнительного документа, банк или иная кредитная организация может в случае, если в результате реализации правил внутреннего контроля, разработанных в соответствии с Федеральным законом от 7 августа 2001 года N 115-ФЗ "О противодействии легализации (отмыванию) доходов, полученных преступным путем, и финансированию терроризма", у работников банка или иной кредитной организации возникли подозрения, что операция, подлежащая совершению на основании исполнительного документа или указанного постановления, совершается в целях легализации (отмывания) доходов, полученных преступным путем, или финансирования терроризма. О случае неисполнения постановления судебного пристава-исполнителя по указанному основанию банк или иная кредитная организация в течение трех рабочих дней со дня принятия решения об отказе в совершении операции информирует судебного пристава-исполнителя. Положения настоящей части не применяются в отношении исполнительного документа, являющегося судебным актом, исполнительного документа, выданного на основании судебного акта, а также в отношении постановления судебного пристава-исполнителя о взыскании денежных средств, вынесенного на основании таких исполнительных документов.</w:t>
      </w:r>
    </w:p>
    <w:p>
      <w:pPr>
        <w:spacing w:after="120"/>
        <w:ind w:firstLine="709"/>
      </w:pPr>
      <w:r>
        <w:rPr>
          <w:sz w:val="24"/>
        </w:rPr>
        <w:t xml:space="preserve">(часть 8.1 введена Федеральным законом от 29.12.2022 N 624-ФЗ)</w:t>
      </w:r>
    </w:p>
    <w:p>
      <w:pPr>
        <w:spacing w:after="120"/>
        <w:ind w:firstLine="709"/>
      </w:pPr>
      <w:r>
        <w:rPr>
          <w:sz w:val="24"/>
        </w:rPr>
        <w:t xml:space="preserve">9. Если имеющихся на счетах должника денежных средств недостаточно для исполнения содержащихся в исполнительном документе или постановлении судебного пристава-исполнителя требований, то банк или иная кредитная организация перечисляет имеющиеся средства и продолжает дальнейшее исполнение по мере поступления денежных средств на счет или счета должника до исполнения содержащихся в исполнительном документе или постановлении судебного пристава-исполнителя требований в полном объеме. О произведенных перечислениях банк или иная кредитная организация незамедлительно сообщает судебному приставу-исполнителю или взыскателю, если исполнительный документ поступил от взыскателя.</w:t>
      </w:r>
    </w:p>
    <w:p>
      <w:pPr>
        <w:spacing w:after="120"/>
        <w:ind w:firstLine="709"/>
      </w:pPr>
      <w:r>
        <w:rPr>
          <w:sz w:val="24"/>
        </w:rPr>
        <w:t xml:space="preserve">(в ред. Федерального закона от 03.12.2011 N 389-ФЗ)</w:t>
      </w:r>
    </w:p>
    <w:p>
      <w:pPr>
        <w:spacing w:after="120"/>
        <w:ind w:firstLine="709"/>
      </w:pPr>
      <w:r>
        <w:rPr>
          <w:sz w:val="24"/>
        </w:rPr>
        <w:t xml:space="preserve">(см. текст в предыдущей редакции )</w:t>
      </w:r>
    </w:p>
    <w:p>
      <w:pPr>
        <w:spacing w:after="120"/>
        <w:ind w:firstLine="709"/>
      </w:pPr>
      <w:r>
        <w:rPr>
          <w:sz w:val="24"/>
        </w:rPr>
        <w:t xml:space="preserve">КонсультантПлюс: примечание.</w:t>
      </w:r>
    </w:p>
    <w:p>
      <w:pPr>
        <w:spacing w:after="120"/>
        <w:ind w:firstLine="709"/>
      </w:pPr>
      <w:r>
        <w:rPr>
          <w:sz w:val="24"/>
        </w:rPr>
        <w:t xml:space="preserve">О случаях приостановления исполнения требований исполнительных документов см. ФЗ от 29.12.2022 N 603-ФЗ .</w:t>
      </w:r>
    </w:p>
    <w:p>
      <w:pPr>
        <w:spacing w:after="120"/>
        <w:ind w:firstLine="709"/>
      </w:pPr>
      <w:r>
        <w:rPr>
          <w:sz w:val="24"/>
        </w:rPr>
        <w:t xml:space="preserve">10. Банк или иная кредитная организация заканчивает исполнение исполнительного документа:</w:t>
      </w:r>
    </w:p>
    <w:p>
      <w:pPr>
        <w:spacing w:after="120"/>
        <w:ind w:firstLine="709"/>
      </w:pPr>
      <w:r>
        <w:rPr>
          <w:sz w:val="24"/>
        </w:rPr>
        <w:t xml:space="preserve">1) после перечисления денежных средств в полном объеме;</w:t>
      </w:r>
    </w:p>
    <w:p>
      <w:pPr>
        <w:spacing w:after="120"/>
        <w:ind w:firstLine="709"/>
      </w:pPr>
      <w:r>
        <w:rPr>
          <w:sz w:val="24"/>
        </w:rPr>
        <w:t xml:space="preserve">2) по заявлению взыскателя;</w:t>
      </w:r>
    </w:p>
    <w:p>
      <w:pPr>
        <w:spacing w:after="120"/>
        <w:ind w:firstLine="709"/>
      </w:pPr>
      <w:r>
        <w:rPr>
          <w:sz w:val="24"/>
        </w:rPr>
        <w:t xml:space="preserve">3) по постановлению судебного пристава-исполнителя о прекращении (об окончании, отмене) исполнения.</w:t>
      </w:r>
    </w:p>
    <w:p>
      <w:pPr>
        <w:spacing w:after="120"/>
        <w:ind w:firstLine="709"/>
      </w:pPr>
      <w:r>
        <w:rPr>
          <w:sz w:val="24"/>
        </w:rPr>
        <w:t xml:space="preserve">10.1. Поступивший от взыскателя исполнительный документ, исполнение по которому закончено, не позднее дня, следующего за днем наступления оснований для окончания его исполнения, возвращается банком или иной кредитной организацией взыскателю с отметкой, указывающей основание окончания его исполнения и период, в течение которого исполнительный документ находился в банке или иной кредитной организации на исполнении, а также взысканную сумму, если имело место частичное исполнение.</w:t>
      </w:r>
    </w:p>
    <w:p>
      <w:pPr>
        <w:spacing w:after="120"/>
        <w:ind w:firstLine="709"/>
      </w:pPr>
      <w:r>
        <w:rPr>
          <w:sz w:val="24"/>
        </w:rPr>
        <w:t xml:space="preserve">(часть 10.1 введена Федеральным законом от 28.05.2017 N 101-ФЗ)</w:t>
      </w:r>
    </w:p>
    <w:p>
      <w:pPr>
        <w:spacing w:after="120"/>
        <w:ind w:firstLine="709"/>
      </w:pPr>
      <w:r>
        <w:rPr>
          <w:sz w:val="24"/>
        </w:rPr>
        <w:t xml:space="preserve">10.2. В случае поступления в банк или иную кредитную организацию заявления должника-гражданина, предусмотренного частью 6 статьи 8 настоящего Федерального закона, при возвращении исполнительного документа взыскателю в нем проставляется отметка о сохранении должнику-гражданину заработной платы и иных доходов, находящихся на счете должника-гражданина, ежемесячно в размере прожиточного минимума трудоспособного населения в целом по Российской Федерации (прожиточного минимума, установленного в субъекте Российской Федерации по месту жительства должника-гражданина для соответствующей социально-демографической группы населения, если величина указанного прожиточного минимума превышает величину прожиточного минимума трудоспособного населения в целом по Российской Федерации).</w:t>
      </w:r>
    </w:p>
    <w:p>
      <w:pPr>
        <w:spacing w:after="120"/>
        <w:ind w:firstLine="709"/>
      </w:pPr>
      <w:r>
        <w:rPr>
          <w:sz w:val="24"/>
        </w:rPr>
        <w:t xml:space="preserve">(часть 10.2 введена Федеральным законом от 30.12.2021 N 444-ФЗ)</w:t>
      </w:r>
    </w:p>
    <w:p>
      <w:pPr>
        <w:spacing w:after="120"/>
        <w:ind w:firstLine="709"/>
      </w:pPr>
      <w:r>
        <w:rPr>
          <w:sz w:val="24"/>
        </w:rPr>
        <w:t xml:space="preserve">11. При поступлении на депозитный счет службы судебных приставов денежных средств должника в большем размере, чем необходимо для погашения размера задолженности, определяемого в соответствии с частью 2 статьи 69 настоящего Федерального закона, должнику возвращается излишне полученная сумма.</w:t>
      </w:r>
    </w:p>
    <w:p>
      <w:pPr>
        <w:spacing w:after="120"/>
        <w:ind w:firstLine="709"/>
      </w:pPr>
      <w:r>
        <w:rPr>
          <w:sz w:val="24"/>
        </w:rPr>
        <w:t xml:space="preserve">(часть 11 в ред. Федерального закона от 30.12.2020 N 495-ФЗ)</w:t>
      </w:r>
    </w:p>
    <w:p>
      <w:pPr>
        <w:spacing w:after="120"/>
        <w:ind w:firstLine="709"/>
      </w:pPr>
      <w:r>
        <w:rPr>
          <w:sz w:val="24"/>
        </w:rPr>
        <w:t xml:space="preserve">(см. текст в предыдущей редакции )</w:t>
      </w:r>
    </w:p>
    <w:p>
      <w:pPr>
        <w:spacing w:after="120"/>
        <w:ind w:firstLine="709"/>
      </w:pPr>
      <w:r>
        <w:rPr>
          <w:sz w:val="24"/>
        </w:rPr>
        <w:t xml:space="preserve">11.1. Со дня отзыва у банка или иной кредитной организации лицензии на осуществление банковских операций исполнительные документы об обращении взыскания на денежные средства должника, находящиеся на его счетах в таком банке или такой кредитной организации, подлежат исполнению с учетом положений Федерального закона "О банках и банковской деятельности" и Федерального закона от 26 октября 2002 года N 127-ФЗ "О несостоятельности (банкротстве)".</w:t>
      </w:r>
    </w:p>
    <w:p>
      <w:pPr>
        <w:spacing w:after="120"/>
        <w:ind w:firstLine="709"/>
      </w:pPr>
      <w:r>
        <w:rPr>
          <w:sz w:val="24"/>
        </w:rPr>
        <w:t xml:space="preserve">(часть 11.1 введена Федеральным законом от 28.07.2012 N 144-ФЗ, в ред. Федерального закона от 22.12.2014 N 432-ФЗ)</w:t>
      </w:r>
    </w:p>
    <w:p>
      <w:pPr>
        <w:spacing w:after="120"/>
        <w:ind w:firstLine="709"/>
      </w:pPr>
      <w:r>
        <w:rPr>
          <w:sz w:val="24"/>
        </w:rPr>
        <w:t xml:space="preserve">(см. текст в предыдущей редакции )</w:t>
      </w:r>
    </w:p>
    <w:p>
      <w:pPr>
        <w:spacing w:after="120"/>
        <w:ind w:firstLine="709"/>
      </w:pPr>
      <w:r>
        <w:rPr>
          <w:sz w:val="24"/>
        </w:rPr>
        <w:t xml:space="preserve">12. Положения настоящей статьи применяются также в случае обращения взыскания на электронные денежные средства должника, перевод которых осуществляется с использованием персонифицированных электронных средств платежа, корпоративных электронных средств платежа.</w:t>
      </w:r>
    </w:p>
    <w:p>
      <w:pPr>
        <w:spacing w:after="120"/>
        <w:ind w:firstLine="709"/>
      </w:pPr>
      <w:r>
        <w:rPr>
          <w:sz w:val="24"/>
        </w:rPr>
        <w:t xml:space="preserve">(часть 12 введена Федеральным законом от 27.06.2011 N 162-ФЗ)</w:t>
      </w:r>
    </w:p>
    <w:p>
      <w:pPr>
        <w:spacing w:after="120"/>
        <w:ind w:firstLine="709"/>
      </w:pPr>
      <w:r>
        <w:rPr>
          <w:sz w:val="24"/>
        </w:rPr>
        <w:t xml:space="preserve">13. На денежные средства, находящиеся на счете гарантийного фонда платежной системы, открытом в соответствии с Федеральным законом "О национальной платежной системе", не может быть обращено взыскание по обязательствам оператора платежной системы, центрального платежного клирингового контрагента или участника платежной системы.</w:t>
      </w:r>
    </w:p>
    <w:p>
      <w:pPr>
        <w:spacing w:after="120"/>
        <w:ind w:firstLine="709"/>
      </w:pPr>
      <w:r>
        <w:rPr>
          <w:sz w:val="24"/>
        </w:rPr>
        <w:t xml:space="preserve">(часть 13 введена Федеральным законом от 27.06.2011 N 162-ФЗ)</w:t>
      </w:r>
    </w:p>
    <w:p>
      <w:pPr>
        <w:spacing w:after="120"/>
        <w:ind w:firstLine="709"/>
      </w:pPr>
      <w:r>
        <w:rPr>
          <w:sz w:val="24"/>
        </w:rPr>
        <w:t xml:space="preserve">13.1. На денежные средства, заблокированные в соответствии с Федеральным законом от 18 июля 2011 года N 223-ФЗ "О закупках товаров, работ, услуг отдельными видами юридических лиц",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на специальном банковском (специальном) счете участника закупки, не может быть обращено взыскание по обязательствам участника закупки.</w:t>
      </w:r>
    </w:p>
    <w:p>
      <w:pPr>
        <w:spacing w:after="120"/>
        <w:ind w:firstLine="709"/>
      </w:pPr>
      <w:r>
        <w:rPr>
          <w:sz w:val="24"/>
        </w:rPr>
        <w:t xml:space="preserve">(часть 13.1 введена Федеральным законом от 02.07.2021 N 360-ФЗ)</w:t>
      </w:r>
    </w:p>
    <w:p>
      <w:pPr>
        <w:spacing w:after="120"/>
        <w:ind w:firstLine="709"/>
      </w:pPr>
      <w:r>
        <w:rPr>
          <w:sz w:val="24"/>
        </w:rPr>
        <w:t xml:space="preserve">14. Положения настоящей статьи не распространяются на средства, находящиеся на специальных избирательных счетах, специальных счетах фондов референдума.</w:t>
      </w:r>
    </w:p>
    <w:p>
      <w:pPr>
        <w:spacing w:after="120"/>
        <w:ind w:firstLine="709"/>
      </w:pPr>
      <w:r>
        <w:rPr>
          <w:sz w:val="24"/>
        </w:rPr>
        <w:t xml:space="preserve">(часть 14 введена Федеральным законом от 09.03.2016 N 66-ФЗ)</w:t>
      </w:r>
    </w:p>
    <w:p>
      <w:pPr>
        <w:spacing w:after="120"/>
        <w:ind w:firstLine="709"/>
      </w:pPr>
      <w:r>
        <w:rPr>
          <w:sz w:val="24"/>
        </w:rPr>
        <w:t xml:space="preserve">15. Положения частей 4.1 - 5.3 настоящей статьи не применяются в отношении цифровых рублей, учитываемых на счете цифрового рубля должника.</w:t>
      </w:r>
    </w:p>
    <w:p>
      <w:pPr>
        <w:spacing w:after="120"/>
        <w:ind w:firstLine="709"/>
      </w:pPr>
      <w:r>
        <w:rPr>
          <w:sz w:val="24"/>
        </w:rPr>
        <w:t xml:space="preserve">(часть 15 введена Федеральным законом от 24.07.2023 N 340-ФЗ)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Закон об исполнительном производстве, ст. 70</dc:title>
  <dc:creator>АРБИТРАЖ! · arbi.ru</dc:creator>
  <cp:lastModifiedBy>АРБИТРАЖ!</cp:lastModifiedBy>
  <dcterms:created xsi:type="dcterms:W3CDTF">2026-10-22T07:03:44.279Z</dcterms:created>
</cp:coreProperties>
</file>