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72.1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Обращение взыскания на имущество должника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21.12.2013 N 379-ФЗ)</w:t>
      </w:r>
    </w:p>
    <w:p>
      <w:pPr>
        <w:spacing w:after="120"/>
        <w:ind w:firstLine="709"/>
      </w:pPr>
      <w:r>
        <w:rPr>
          <w:sz w:val="24"/>
        </w:rPr>
        <w:t xml:space="preserve">1. Обращение взыскания на денежные средства должника, находящиеся на залоговом банковском счете и не превышающие размера обеспеченного залогом обязательства, допускается только в целях удовлетворения требований по обязательствам, обеспеченным залогом прав по договору банковского счета, а также требований кредиторов, удовлетворяемых преимущественно перед требованиями залогодержателя, при недостаточности у должника иного имущества для полного удовлетворения требований указанных лиц.</w:t>
      </w:r>
    </w:p>
    <w:p>
      <w:pPr>
        <w:spacing w:after="120"/>
        <w:ind w:firstLine="709"/>
      </w:pPr>
      <w:r>
        <w:rPr>
          <w:sz w:val="24"/>
        </w:rPr>
        <w:t xml:space="preserve">2. Не допускается обращение взыскания по долгам должника на денежные средства, находящиеся на номинальном банковском счете или счетах, владельцем которых является должник.</w:t>
      </w:r>
    </w:p>
    <w:p>
      <w:pPr>
        <w:spacing w:after="120"/>
        <w:ind w:firstLine="709"/>
      </w:pPr>
      <w:r>
        <w:rPr>
          <w:sz w:val="24"/>
        </w:rPr>
        <w:t xml:space="preserve">3. Обращение взыскания на денежные средства, находящиеся на номинальном счете должника-бенефициара, осуществляется в порядке, установленном статьей 70 настоящего Федерального закона. Не допускается обращение взыскания на денежные средства, находящиеся на номинальном счете должника-бенефициара, открытом для исполнения денежных обязательств по договору условного депонирования.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72.1</dc:title>
  <dc:creator>АРБИТРАЖ! · arbi.ru</dc:creator>
  <cp:lastModifiedBy>АРБИТРАЖ!</cp:lastModifiedBy>
  <dcterms:created xsi:type="dcterms:W3CDTF">2026-10-22T14:32:20.416Z</dcterms:created>
</cp:coreProperties>
</file>