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исполнительном производстве, ст. 73.2</w:t>
      </w:r>
    </w:p>
    <w:p>
      <w:pPr>
        <w:spacing w:after="120"/>
        <w:ind w:firstLine="709"/>
      </w:pPr>
      <w:r>
        <w:rPr>
          <w:sz w:val="24"/>
        </w:rPr>
        <w:t xml:space="preserve">Акт: Федеральный закон «Об исполнительном производстве» № 229-ФЗ</w:t>
      </w:r>
    </w:p>
    <w:p>
      <w:pPr>
        <w:spacing w:after="120"/>
        <w:ind w:firstLine="709"/>
      </w:pPr>
      <w:r>
        <w:rPr>
          <w:sz w:val="24"/>
        </w:rPr>
        <w:t xml:space="preserve">Источник: https://www.consultant.ru/document/cons_doc_LAW_71450/</w:t>
      </w:r>
    </w:p>
    <w:p>
      <w:pPr>
        <w:spacing w:after="120"/>
        <w:ind w:firstLine="709"/>
      </w:pPr>
      <w:r>
        <w:rPr>
          <w:sz w:val="24"/>
        </w:rPr>
        <w:t xml:space="preserve">Раздел: Глава 8. Обращение взыскания на имущество должника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18.07.2017 N 176-ФЗ)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07.02.2011 N 8-ФЗ)</w:t>
      </w:r>
    </w:p>
    <w:p>
      <w:pPr>
        <w:spacing w:after="120"/>
        <w:ind w:firstLine="709"/>
      </w:pPr>
      <w:r>
        <w:rPr>
          <w:sz w:val="24"/>
        </w:rPr>
        <w:t xml:space="preserve">1. На имущество участников клиринга и иных лиц, находящееся на клиринговом счете, не может быть обращено взыскание и (или) наложен арест по долгам клиринговой организации.</w:t>
      </w:r>
    </w:p>
    <w:p>
      <w:pPr>
        <w:spacing w:after="120"/>
        <w:ind w:firstLine="709"/>
      </w:pPr>
      <w:r>
        <w:rPr>
          <w:sz w:val="24"/>
        </w:rPr>
        <w:t xml:space="preserve">1.1. По долгам участника клиринга не может быть обращено взыскание на имущество его клиентов, учитываемое в соответствии с Федеральным законом от 7 февраля 2011 года N 7-ФЗ "О клиринге, клиринговой деятельности и центральном контрагенте" отдельно от имущества участника клиринга.</w:t>
      </w:r>
    </w:p>
    <w:p>
      <w:pPr>
        <w:spacing w:after="120"/>
        <w:ind w:firstLine="709"/>
      </w:pPr>
      <w:r>
        <w:rPr>
          <w:sz w:val="24"/>
        </w:rPr>
        <w:t xml:space="preserve">(часть 1.1 введена Федеральным законом от 18.07.2017 N 176-ФЗ)</w:t>
      </w:r>
    </w:p>
    <w:p>
      <w:pPr>
        <w:spacing w:after="120"/>
        <w:ind w:firstLine="709"/>
      </w:pPr>
      <w:r>
        <w:rPr>
          <w:sz w:val="24"/>
        </w:rPr>
        <w:t xml:space="preserve">2. В случае обращения взыскания на имущество клиринговой организации не могут быть приостановлены операции по клиринговому счету.</w:t>
      </w:r>
    </w:p>
    <w:p>
      <w:pPr>
        <w:spacing w:after="120"/>
        <w:ind w:firstLine="709"/>
      </w:pPr>
      <w:r>
        <w:rPr>
          <w:sz w:val="24"/>
        </w:rPr>
        <w:t xml:space="preserve">3. Обращение взыскания на имущество участника клиринга или иного лица, находящееся на торговом и (или) клиринговом счете, в том числе на денежные средства участника клиринга, размещенные в депозит по договору банковского вклада (депозита), заключенному с центральным контрагентом в соответствии с Федеральным законом от 21 ноября 2011 года N 325-ФЗ "Об организованных торгах", а также приостановление операций по торговому или клиринговому счету не допускаются в отношении имущества, которое необходимо для исполнения (прекращения) обязательств, срок исполнения которых наступает (наступил) не позднее дня, следующего за днем, когда клиринговая организация получила в порядке, установленном частью 4 настоящей статьи, копию документа, являющегося основанием для обращения указанного взыскания или приостановления указанных операций. Обращение взыскания или приостановление операций может быть осуществлено в отношении имущества должника, оставшегося после исполнения (прекращения) обязательств участника клиринга, срок исполнения которых наступает (наступил) не позднее дня, следующего за днем, когда клиринговая организация получила указанные документы.</w:t>
      </w:r>
    </w:p>
    <w:p>
      <w:pPr>
        <w:spacing w:after="120"/>
        <w:ind w:firstLine="709"/>
      </w:pPr>
      <w:r>
        <w:rPr>
          <w:sz w:val="24"/>
        </w:rPr>
        <w:t xml:space="preserve">(в ред. Федеральных законов от 29.06.2015 N 210-ФЗ , от 18.07.2017 N 176-ФЗ )</w:t>
      </w:r>
    </w:p>
    <w:p>
      <w:pPr>
        <w:spacing w:after="120"/>
        <w:ind w:firstLine="709"/>
      </w:pPr>
      <w:r>
        <w:rPr>
          <w:sz w:val="24"/>
        </w:rPr>
        <w:t xml:space="preserve">(см. текст в предыдущей редакции )</w:t>
      </w:r>
    </w:p>
    <w:p>
      <w:pPr>
        <w:spacing w:after="120"/>
        <w:ind w:firstLine="709"/>
      </w:pPr>
      <w:r>
        <w:rPr>
          <w:sz w:val="24"/>
        </w:rPr>
        <w:t xml:space="preserve">3.1. На ценные бумаги и иное имущество, внесенные в имущественный пул, не может быть обращено взыскание и (или) наложен арест по долгам и обязательствам участника пула, участника клиринга, клиента участника клиринга, клиринговой организации, за исключением случая, предусмотренного частью 3.2 настоящей статьи.</w:t>
      </w:r>
    </w:p>
    <w:p>
      <w:pPr>
        <w:spacing w:after="120"/>
        <w:ind w:firstLine="709"/>
      </w:pPr>
      <w:r>
        <w:rPr>
          <w:sz w:val="24"/>
        </w:rPr>
        <w:t xml:space="preserve">(часть 3.1 введена Федеральным законом от 29.06.2015 N 210-ФЗ)</w:t>
      </w:r>
    </w:p>
    <w:p>
      <w:pPr>
        <w:spacing w:after="120"/>
        <w:ind w:firstLine="709"/>
      </w:pPr>
      <w:r>
        <w:rPr>
          <w:sz w:val="24"/>
        </w:rPr>
        <w:t xml:space="preserve">3.2. Обращение взыскания на клиринговые сертификаты участия в случае, если владельцем клиринговых сертификатов участия является лицо, чье имущество внесено в имущественный пул, осуществляется в отношении денежных средств, оставшихся после исполнения или прекращения обязательств участника клиринга, внесшего ценные бумаги и иное имущество в имущественный пул, срок исполнения которых наступает (наступил) не позднее дня, когда клиринговая организация получила документы, являющиеся основанием для обращения взыскания, в размере, необходимом для исполнения требований, содержащихся в исполнительном документе, с учетом взыскания расходов по совершению исполнительных действий и исполнительского сбора.</w:t>
      </w:r>
    </w:p>
    <w:p>
      <w:pPr>
        <w:spacing w:after="120"/>
        <w:ind w:firstLine="709"/>
      </w:pPr>
      <w:r>
        <w:rPr>
          <w:sz w:val="24"/>
        </w:rPr>
        <w:t xml:space="preserve">(часть 3.2 введена Федеральным законом от 29.06.2015 N 210-ФЗ)</w:t>
      </w:r>
    </w:p>
    <w:p>
      <w:pPr>
        <w:spacing w:after="120"/>
        <w:ind w:firstLine="709"/>
      </w:pPr>
      <w:r>
        <w:rPr>
          <w:sz w:val="24"/>
        </w:rPr>
        <w:t xml:space="preserve">3.3. Обращение взыскания на клиринговые сертификаты участия в случае, если владельцем клиринговых сертификатов участия является лицо, имущество которого не было внесено в имущественный пул, по обязательствам такого владельца осуществляется в отношении денежных средств, оставшихся после исполнения или прекращения обязательств участника клиринга, срок исполнения которых наступает (наступил) не позднее дня, когда клиринговая организация получила документы, являющиеся основанием для обращения взыскания, равных номинальной стоимости клиринговых сертификатов участия, в размере, необходимом для исполнения требований, содержащихся в исполнительном документе, с учетом взыскания расходов по совершению исполнительных действий и исполнительского сбора.</w:t>
      </w:r>
    </w:p>
    <w:p>
      <w:pPr>
        <w:spacing w:after="120"/>
        <w:ind w:firstLine="709"/>
      </w:pPr>
      <w:r>
        <w:rPr>
          <w:sz w:val="24"/>
        </w:rPr>
        <w:t xml:space="preserve">(часть 3.3 введена Федеральным законом от 29.06.2015 N 210-ФЗ)</w:t>
      </w:r>
    </w:p>
    <w:p>
      <w:pPr>
        <w:spacing w:after="120"/>
        <w:ind w:firstLine="709"/>
      </w:pPr>
      <w:r>
        <w:rPr>
          <w:sz w:val="24"/>
        </w:rPr>
        <w:t xml:space="preserve">3.4. При поступлении исполнительного документа или постановления судебного пристава-исполнителя об обращении взыскания в соответствии с частями 3.2 и 3.3 настоящей статьи организация, у которой открыт торговый счет депо должника, не позднее дня получения указанного документа направляет его копию в клиринговую организацию. Не позднее дня, следующего за днем получения копии исполнительного документа, клиринговая организация исполняет или прекращает обязательства участника клиринга в соответствии со статьей 18 Федерального закона от 7 февраля 2011 года N 7-ФЗ "О клиринге, клиринговой деятельности и центральном контрагенте" с учетом размера денежных средств, необходимых для исполнения требований, содержащихся в исполнительном документе, в соответствии с правилами клиринга и направляет в организацию, у которой открыт торговый счет депо должника, сведения о размере денежных средств и реквизитах счетов, на которых учитываются или на которые перечислены оставшиеся после исполнения или прекращения обязательств участника клиринга денежные средства. В этом случае организация, у которой открыт торговый счет депо должника, обязана сообщить судебному приставу-исполнителю соответствующие сведения о размере денежных средств и реквизитах счетов, которые открыты в данной организации и на которых учитываются или на которые перечислены оставшиеся после исполнения или прекращения обязательств участника клиринга денежные средства, не позднее следующего дня после получения указанных сведений и не вправе осуществлять операции по таким счетам на основании распоряжений участника клиринга в размере, необходимом для исполнения требований, содержащихся в исполнительном документе.</w:t>
      </w:r>
    </w:p>
    <w:p>
      <w:pPr>
        <w:spacing w:after="120"/>
        <w:ind w:firstLine="709"/>
      </w:pPr>
      <w:r>
        <w:rPr>
          <w:sz w:val="24"/>
        </w:rPr>
        <w:t xml:space="preserve">(часть 3.4 введена Федеральным законом от 29.06.2015 N 210-ФЗ; в ред. Федерального закона от 18.07.2017 N 176-ФЗ)</w:t>
      </w:r>
    </w:p>
    <w:p>
      <w:pPr>
        <w:spacing w:after="120"/>
        <w:ind w:firstLine="709"/>
      </w:pPr>
      <w:r>
        <w:rPr>
          <w:sz w:val="24"/>
        </w:rPr>
        <w:t xml:space="preserve">(см. текст в предыдущей редакции )</w:t>
      </w:r>
    </w:p>
    <w:p>
      <w:pPr>
        <w:spacing w:after="120"/>
        <w:ind w:firstLine="709"/>
      </w:pPr>
      <w:r>
        <w:rPr>
          <w:sz w:val="24"/>
        </w:rPr>
        <w:t xml:space="preserve">4. Банк, иная кредитная организация, депозитарий, цифровой депозитарий, оператор информационной системы, в которой осуществляется выпуск цифровых финансовых активов, или оператор торговых поставок, которые осуществляют обслуживание торгового счета и (или) клирингового счета, на котором находится имущество должника, исполняют содержащиеся в исполнительном документе требования о взыскании денежных средств, ценных бумаг, цифровых валют и (или) цифровых прав или иного имущества после исполнения распоряжения клиринговой организации по счету, но не позднее трех дней со дня получения исполнительного документа от взыскателя или судебного пристава-исполнителя с учетом требований, предусмотренных частью 3 настоящей статьи. При этом банк, иная кредитная организация, депозитарий, цифровой депозитарий, оператор информационной системы, в которой осуществляется выпуск цифровых финансовых активов, или оператор торговых поставок не позднее дня получения соответствующего исполнительного документа направляют его копию в клиринговую организацию.</w:t>
      </w:r>
    </w:p>
    <w:p>
      <w:pPr>
        <w:spacing w:after="120"/>
        <w:ind w:firstLine="709"/>
      </w:pPr>
      <w:r>
        <w:rPr>
          <w:sz w:val="24"/>
        </w:rPr>
        <w:t xml:space="preserve">(в ред. Федеральных законов от 29.06.2015 N 210-ФЗ , от 04.08.2026 N 283-ФЗ )</w:t>
      </w:r>
    </w:p>
    <w:p>
      <w:pPr>
        <w:spacing w:after="120"/>
        <w:ind w:firstLine="709"/>
      </w:pPr>
      <w:r>
        <w:rPr>
          <w:sz w:val="24"/>
        </w:rPr>
        <w:t xml:space="preserve">(см. текст в предыдущей редакции )</w:t>
      </w:r>
    </w:p>
    <w:p>
      <w:pPr>
        <w:spacing w:after="120"/>
        <w:ind w:firstLine="709"/>
      </w:pPr>
      <w:r>
        <w:rPr>
          <w:sz w:val="24"/>
        </w:rPr>
        <w:t xml:space="preserve">5. Требования клиринговой организации удовлетворяются за счет имущества, находящегося на торговых и (или) клиринговых счетах, без соблюдения установленной статьей 111 настоящего Федерального закона очередности удовлетворения требований.</w:t>
      </w:r>
    </w:p>
    <w:p>
      <w:pPr>
        <w:spacing w:after="120"/>
        <w:ind w:firstLine="709"/>
      </w:pPr>
      <w:r>
        <w:rPr>
          <w:sz w:val="24"/>
        </w:rPr>
        <w:t xml:space="preserve">6. Правила настоящей статьи применяются в отношении российских и иностранных лиц, являющихся участниками клиринга и (или) их клиентами.</w:t>
      </w:r>
    </w:p>
    <w:p>
      <w:pPr>
        <w:spacing w:after="120"/>
        <w:ind w:firstLine="709"/>
      </w:pPr>
      <w:r>
        <w:rPr>
          <w:sz w:val="24"/>
        </w:rPr>
        <w:t xml:space="preserve">(в ред. Федерального закона от 18.07.2017 N 176-ФЗ)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исполнительном производстве, ст. 73.2</dc:title>
  <dc:creator>АРБИТРАЖ! · arbi.ru</dc:creator>
  <cp:lastModifiedBy>АРБИТРАЖ!</cp:lastModifiedBy>
  <dcterms:created xsi:type="dcterms:W3CDTF">2026-10-23T00:43:15.504Z</dcterms:created>
</cp:coreProperties>
</file>