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73.7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04.08.2026 N 283-ФЗ)</w:t>
      </w:r>
    </w:p>
    <w:p>
      <w:pPr>
        <w:spacing w:after="120"/>
        <w:ind w:firstLine="709"/>
      </w:pPr>
      <w:r>
        <w:rPr>
          <w:sz w:val="24"/>
        </w:rPr>
        <w:t xml:space="preserve">1. При обращении взыскания на имущество должника - обладателя цифровых валют и (или) цифровых прав на такие цифровые валюты и (или) цифровые права налагается арест в соответствии со статьей 82.1 настоящего Федерального закона. Обладатель цифровых валют и (или) цифровых прав определяется в соответствии с законодательством Российской Федерации о цифровых валютах и цифровых правах.</w:t>
      </w:r>
    </w:p>
    <w:p>
      <w:pPr>
        <w:spacing w:after="120"/>
        <w:ind w:firstLine="709"/>
      </w:pPr>
      <w:r>
        <w:rPr>
          <w:sz w:val="24"/>
        </w:rPr>
        <w:t xml:space="preserve">2. В трехдневный срок со дня получения исполнительного документа о списании цифровых валют и (или) цифровых прав от взыскателя или судебного пристава-исполнителя цифровой депозитарий, осуществляющий учет цифровых валют и (или) цифровых прав, или оператор информационной системы, в которой осуществляется выпуск цифровых финансовых активов, в информационной системе которого осуществляется учет цифровых прав по цифровым счетам, исполняет содержащиеся в исполнительном документе о списании цифровых валют и (или) цифровых прав требования о списании с цифрового счета должника цифровых валют и (или) цифровых прав и их зачислении на цифровой счет взыскателя либо делает отметку о полном или частичном неисполнении указанного требования в связи с отсутствием на цифровом счете должника цифровых валют и (или) цифровых прав, достаточных для удовлетворения указанного требования.</w:t>
      </w:r>
    </w:p>
    <w:p>
      <w:pPr>
        <w:spacing w:after="120"/>
        <w:ind w:firstLine="709"/>
      </w:pPr>
      <w:r>
        <w:rPr>
          <w:sz w:val="24"/>
        </w:rPr>
        <w:t xml:space="preserve">3. Списание цифровых валют и (или) цифровых прав осуществляется с цифровых счетов обладателя-должника. Не допускается списание цифровых валют и (или) цифровых прав, учитываемых на иных цифровых счетах, в том числе на цифровых счетах номинального держателя.</w:t>
      </w:r>
    </w:p>
    <w:p>
      <w:pPr>
        <w:spacing w:after="120"/>
        <w:ind w:firstLine="709"/>
      </w:pPr>
      <w:r>
        <w:rPr>
          <w:sz w:val="24"/>
        </w:rPr>
        <w:t xml:space="preserve">4. В случае обоснованных сомнений в подлинности исполнительного документа о списании цифровых валют и (или) цифровых прав, полученного непосредственно от взыскателя или его представителя, или сомнений в достоверности сведений, представленных в соответствии с частью 2 статьи 8.2 настоящего Федерального закона, цифровой депозитарий или оператор информационной системы, в которой осуществляется выпуск цифровых финансовых активов, осуществляющие учет цифровых валют и (или) цифровых прав, для проверки подлинности исполнительного документа о списании цифровых валют и (или) цифровых прав или достоверности сведений вправе задержать исполнение такого исполнительного документа, но не более чем на семь дней.</w:t>
      </w:r>
    </w:p>
    <w:p>
      <w:pPr>
        <w:spacing w:after="120"/>
        <w:ind w:firstLine="709"/>
      </w:pPr>
      <w:r>
        <w:rPr>
          <w:sz w:val="24"/>
        </w:rPr>
        <w:t xml:space="preserve">5. Если имеющихся на цифровых счетах должника цифровых валют и (или) цифровых прав недостаточно для исполнения содержащихся в исполнительном документе о списании цифровых валют и (или) цифровых прав требований, цифровой депозитарий или оператор информационной системы, в которой осуществляется выпуск цифровых финансовых активов, производит списание имеющихся на цифровых счетах должника цифровых валют и (или) цифровых прав и продолжает дальнейшее исполнение указанных требований по мере зачисления цифровых валют и (или) цифровых прав на цифровые счета должника до исполнения указанных требований в полном объеме. О произведенных списаниях цифровой депозитарий или оператор информационной системы, в которой осуществляется выпуск цифровых финансовых активов, незамедлительно сообщает судебному приставу-исполнителю или взыскателю, если исполнительный документ о списании цифровых валют и (или) цифровых прав поступил от взыскателя.</w:t>
      </w:r>
    </w:p>
    <w:p>
      <w:pPr>
        <w:spacing w:after="120"/>
        <w:ind w:firstLine="709"/>
      </w:pPr>
      <w:r>
        <w:rPr>
          <w:sz w:val="24"/>
        </w:rPr>
        <w:t xml:space="preserve">6. Цифровой депозитарий или оператор информационной системы, в которой осуществляется выпуск цифровых финансовых активов, заканчивает исполнение исполнительного документа о списании цифровых валют и (или) цифровых прав в соответствии с частью 10 статьи 70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7. Обращение взыскания на цифровые валюты, цифровые права, учитываемые на адресах-идентификаторах должника, не администрируемых цифровыми депозитариями, или адресах-идентификаторах, к которым должнику цифровым депозитарием предоставляется доступ, производится путем совершения исполнительных действий и (или) мер принудительного исполнения, направленных на получение доступа к таким адресам-идентификаторам для передачи указанных цифровых валют, цифровых прав взыскателю.</w:t>
      </w:r>
    </w:p>
    <w:p>
      <w:pPr>
        <w:spacing w:after="120"/>
        <w:ind w:firstLine="709"/>
      </w:pPr>
      <w:r>
        <w:rPr>
          <w:sz w:val="24"/>
        </w:rPr>
        <w:t xml:space="preserve">8. Цифровой депозитарий или оператор информационной системы, в которой осуществляется выпуск цифровых финансовых активов, может не исполнить исполнительный документ о списании цифровых валют и (или) цифровых прав или постановление судебного пристава-исполнителя о взыскании цифровых валют и (или) цифровых прав, вынесенное на основании исполнительного документа о списании цифровых валют и (или) цифровых прав, в случае, если в результате реализации правил внутреннего контроля, разработанных в соответствии с Федеральным законом от 7 августа 2001 года N 115-ФЗ "О противодействии легализации (отмыванию) доходов, полученных преступным путем, и финансированию терроризма", у работников цифрового депозитария или оператора информационной системы, в которой осуществляется выпуск цифровых финансовых активов, возникли подозрения, что операция, подлежащая совершению на основании исполнительного документа о списании цифровых валют и (или) цифровых прав или указанного постановления, совершается в целях легализации (отмывания) доходов, полученных преступным путем, или финансирования терроризма. О неисполнении постановления судебного пристава-исполнителя по указанному основанию цифровой депозитарий или оператор информационной системы, в которой осуществляется выпуск цифровых финансовых активов, в течение трех рабочих дней со дня принятия решения об отказе в совершении операции информирует судебного пристава-исполнителя. Положения настоящей части не применяются в отношении исполнительного документа о списании цифровых валют и (или) цифровых прав, являющегося судебным актом, исполнительного документа о списании цифровых валют и (или) цифровых прав, выданного на основании судебного акта, а также в отношении постановления судебного пристава-исполнителя, вынесенного на основании таких исполнительных документов.</w:t>
      </w:r>
    </w:p>
    <w:p>
      <w:pPr>
        <w:spacing w:after="120"/>
        <w:ind w:firstLine="709"/>
      </w:pPr>
      <w:r>
        <w:rPr>
          <w:sz w:val="24"/>
        </w:rPr>
        <w:t xml:space="preserve">9. Положения настоящей статьи применяются к обращению взыскания на цифровые валюты, цифровые права, учитываемые на адресах-идентификаторах, к которым должнику цифровым депозитарием предоставляется доступ, с учетом особенностей, предусмотренных частью 7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73.7</dc:title>
  <dc:creator>АРБИТРАЖ! · arbi.ru</dc:creator>
  <cp:lastModifiedBy>АРБИТРАЖ!</cp:lastModifiedBy>
  <dcterms:created xsi:type="dcterms:W3CDTF">2026-10-22T18:51:22.169Z</dcterms:created>
</cp:coreProperties>
</file>