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83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1. Арест дебиторской задолженности состоит в объявлении запрета на совершение должником и дебитором любых действий, приводящих к изменению либо прекращению правоотношений, на основании которых возникла дебиторская задолженность, а также на уступку права требования третьим лицам.</w:t>
      </w:r>
    </w:p>
    <w:p>
      <w:pPr>
        <w:spacing w:after="120"/>
        <w:ind w:firstLine="709"/>
      </w:pPr>
      <w:r>
        <w:rPr>
          <w:sz w:val="24"/>
        </w:rPr>
        <w:t xml:space="preserve">2. О наложении ареста на дебиторскую задолженность судебный пристав-исполнитель выносит постановление и составляет акт, в котором указывает перечень документов, подтверждающих наличие дебиторской задолженности. В случае необходимости производятся изъятие указанных документов и передача их на хранение.</w:t>
      </w:r>
    </w:p>
    <w:p>
      <w:pPr>
        <w:spacing w:after="120"/>
        <w:ind w:firstLine="709"/>
      </w:pPr>
      <w:r>
        <w:rPr>
          <w:sz w:val="24"/>
        </w:rPr>
        <w:t xml:space="preserve">3. Копии постановления о наложении ареста и (или) акта о наложении ареста на дебиторскую задолженность направляются судебным приставом-исполнителем не позднее дня, следующего за днем его вынесения (составления), дебитору и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правоотношения, на основании которых возникла дебиторская задолженность.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83</dc:title>
  <dc:creator>АРБИТРАЖ! · arbi.ru</dc:creator>
  <cp:lastModifiedBy>АРБИТРАЖ!</cp:lastModifiedBy>
  <dcterms:created xsi:type="dcterms:W3CDTF">2026-10-22T20:08:48.613Z</dcterms:created>
</cp:coreProperties>
</file>