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об исполнительном производстве, ст. 103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«Об исполнительном производстве» № 229-ФЗ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https://www.consultant.ru/document/cons_doc_LAW_71450/</w:t>
      </w:r>
    </w:p>
    <w:p>
      <w:pPr>
        <w:spacing w:after="120"/>
        <w:ind w:firstLine="709"/>
      </w:pPr>
      <w:r>
        <w:rPr>
          <w:sz w:val="24"/>
        </w:rPr>
        <w:t xml:space="preserve">Раздел: Глава 12. Взыскание штрафа, назначенного в качестве наказания за совершение преступления. Порядок исполнения исполнительного документа о конфискации имущества и исполнительного документа об уплате судебного штрафа, назначенного в качестве меры уголовно-правового характера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Ч. 1 ст. 103 признана частично не соответствующей Конституции РФ ( Постановление КС РФ от 17.12.2025 N 46-П). О правовом регулировании до внесения изменений см. п. 2 Постановления.</w:t>
      </w:r>
    </w:p>
    <w:p>
      <w:pPr>
        <w:spacing w:after="120"/>
        <w:ind w:firstLine="709"/>
      </w:pPr>
      <w:r>
        <w:rPr>
          <w:sz w:val="24"/>
        </w:rPr>
        <w:t xml:space="preserve">1. Штраф, назначенный в качестве наказания за совершение преступления (далее - штраф за преступление), взыскивается по правилам, установленным настоящим Федеральным законом, с особенностями, установленными настоящей статьей.</w:t>
      </w:r>
    </w:p>
    <w:p>
      <w:pPr>
        <w:spacing w:after="120"/>
        <w:ind w:firstLine="709"/>
      </w:pPr>
      <w:r>
        <w:rPr>
          <w:sz w:val="24"/>
        </w:rPr>
        <w:t xml:space="preserve">2. Исполнительный лист о взыскании штрафа за преступление может быть предъявлен к исполнению после вступления приговора в законную силу:</w:t>
      </w:r>
    </w:p>
    <w:p>
      <w:pPr>
        <w:spacing w:after="120"/>
        <w:ind w:firstLine="709"/>
      </w:pPr>
      <w:r>
        <w:rPr>
          <w:sz w:val="24"/>
        </w:rPr>
        <w:t xml:space="preserve">1) в течение двух лет при осуждении за преступление, за совершение которого Уголовным кодексом Российской Федерации предусмотрено максимальное наказание в виде лишения свободы на срок не более трех лет;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08.03.2015 N 40-ФЗ)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2) в течение шести лет при осуждении за неосторожное преступление, за совершение которого Уголовным кодексом Российской Федерации предусмотрено максимальное наказание в виде лишения свободы на срок более трех лет;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08.03.2015 N 40-ФЗ)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3) в течение шести лет при осуждении за умышленное преступление, за совершение которого Уголовным кодексом Российской Федерации предусмотрено максимальное наказание в виде лишения свободы на срок более трех лет, но не более пяти лет;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08.03.2015 N 40-ФЗ)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4) в течение десяти лет при осуждении за умышленное преступление, за совершение которого Уголовным кодексом Российской Федерации предусмотрено максимальное наказание в виде лишения свободы на срок более пяти лет, но не более десяти лет;</w:t>
      </w:r>
    </w:p>
    <w:p>
      <w:pPr>
        <w:spacing w:after="120"/>
        <w:ind w:firstLine="709"/>
      </w:pPr>
      <w:r>
        <w:rPr>
          <w:sz w:val="24"/>
        </w:rPr>
        <w:t xml:space="preserve">5) в течение пятнадцати лет при осуждении за умышленное преступление, за совершение которого Уголовным кодексом Российской Федерации предусмотрено максимальное наказание в виде лишения свободы на срок более десяти лет или более строгое наказание.</w:t>
      </w:r>
    </w:p>
    <w:p>
      <w:pPr>
        <w:spacing w:after="120"/>
        <w:ind w:firstLine="709"/>
      </w:pPr>
      <w:r>
        <w:rPr>
          <w:sz w:val="24"/>
        </w:rPr>
        <w:t xml:space="preserve">3. Вместе с исполнительным листом о взыскании штрафа за преступление в подразделение судебных приставов направляются копия приговора, на основании которого оформлен исполнительный лист, и распоряжение об исполнении приговора. Указанные документы передаются судебному приставу-исполнителю в день их поступления в подразделение судебных приставов. Постановление о возбуждении исполнительного производства или об отказе в его возбуждении выносится судебным приставом-исполнителем не позднее трех дней со дня поступления исполнительного листа в подразделение судебных приставов. Постановление об отказе в возбуждении исполнительного производства утверждается старшим судебным приставом или его заместителем и направляется в суд в день его вынесения.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18.07.2011 N 225-ФЗ)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4. Содержащееся в исполнительном листе требование о взыскании штрафа за преступление должно быть исполнено судебным приставом-исполнителем в течение шестидесяти календарных дней со дня вступления приговора в законную силу. Если исполнительное производство возбуждается через сорок пять и более календарных дней после вступления приговора в законную силу, то требование о взыскании штрафа за преступление должно быть исполнено судебным приставом-исполнителем в течение пятнадцати календарных дней со дня возбуждения исполнительного производства.</w:t>
      </w:r>
    </w:p>
    <w:p>
      <w:pPr>
        <w:spacing w:after="120"/>
        <w:ind w:firstLine="709"/>
      </w:pPr>
      <w:r>
        <w:rPr>
          <w:sz w:val="24"/>
        </w:rPr>
        <w:t xml:space="preserve">5. В постановлении о возбуждении исполнительного производства для добровольного исполнения требования об уплате штрафа за преступление (первой части штрафа, если судом принято решение о рассрочке его уплаты) устанавливается шестьдесят календарных дней со дня вступления приговора в законную силу. Если исполнительное производство возбуждается через двадцать пять и более календарных дней после вступления приговора в законную силу, то срок для добровольного исполнения устанавливается тридцать пять календарных дней со дня возбуждения исполнительного производства. Если судом принято решение о предоставлении рассрочки уплаты штрафа за преступление, то судебный пристав-исполнитель в постановлении указывает сроки уплаты частей штрафа за преступление и размеры этих частей.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08.03.2015 N 40-ФЗ)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6. В постановлении о возбуждении исполнительного производства о взыскании штрафа за преступление, назначенного в качестве основного наказания, судебный пристав-исполнитель уведомляет должника о том, что неуплата штрафа (части штрафа, если его выплата назначена частями) в установленный срок в соответствии с частью первой статьи 32 Уголовно-исполнительного кодекса Российской Федерации является злостным уклонением от уплаты штрафа и влечет замену штрафа другим видом наказания.</w:t>
      </w:r>
    </w:p>
    <w:p>
      <w:pPr>
        <w:spacing w:after="120"/>
        <w:ind w:firstLine="709"/>
      </w:pPr>
      <w:r>
        <w:rPr>
          <w:sz w:val="24"/>
        </w:rPr>
        <w:t xml:space="preserve">7. Постановление о возбуждении исполнительного производства вручается должнику лично не позднее дня, следующего за днем его вынесения. Должник может быть вызван в подразделение судебных приставов для вручения ему постановления.</w:t>
      </w:r>
    </w:p>
    <w:p>
      <w:pPr>
        <w:spacing w:after="120"/>
        <w:ind w:firstLine="709"/>
      </w:pPr>
      <w:r>
        <w:rPr>
          <w:sz w:val="24"/>
        </w:rPr>
        <w:t xml:space="preserve">8. По заявлению должника или по требованию суда судебный пристав-исполнитель дает заключение об исполнении штрафа за преступление. Указанное заключение утверждается старшим судебным приставом или его заместителем.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18.07.2011 N 225-ФЗ)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9. Если по истечении десяти календарных дней со дня окончания срока уплаты штрафа (части штрафа), назначенного в качестве основного наказания, у судебного пристава-исполнителя отсутствуют сведения об уплате должником соответствующих денежных сумм, то он направляет в суд, вынесший приговор, представление о замене штрафа другим видом наказания.</w:t>
      </w:r>
    </w:p>
    <w:p>
      <w:pPr>
        <w:spacing w:after="120"/>
        <w:ind w:firstLine="709"/>
      </w:pPr>
      <w:r>
        <w:rPr>
          <w:sz w:val="24"/>
        </w:rPr>
        <w:t xml:space="preserve">10. Судебный пристав-исполнитель принимает меры по принудительному взысканию штрафа за преступление в общем порядке обращения взыскания на имущество должника, установленном настоящим Федеральным законом , в случаях, когда:</w:t>
      </w:r>
    </w:p>
    <w:p>
      <w:pPr>
        <w:spacing w:after="120"/>
        <w:ind w:firstLine="709"/>
      </w:pPr>
      <w:r>
        <w:rPr>
          <w:sz w:val="24"/>
        </w:rPr>
        <w:t xml:space="preserve">1) штраф за преступление, назначенный в качестве основного наказания, не уплачен должником в срок для добровольного исполнения и суд отказал в замене штрафа другим видом наказания;</w:t>
      </w:r>
    </w:p>
    <w:p>
      <w:pPr>
        <w:spacing w:after="120"/>
        <w:ind w:firstLine="709"/>
      </w:pPr>
      <w:r>
        <w:rPr>
          <w:sz w:val="24"/>
        </w:rPr>
        <w:t xml:space="preserve">2) штраф за преступление, назначенный в качестве дополнительного наказания, не уплачен должником в срок для добровольного исполнения;</w:t>
      </w:r>
    </w:p>
    <w:p>
      <w:pPr>
        <w:spacing w:after="120"/>
        <w:ind w:firstLine="709"/>
      </w:pPr>
      <w:r>
        <w:rPr>
          <w:sz w:val="24"/>
        </w:rPr>
        <w:t xml:space="preserve">3) штраф за преступление, совершенное несовершеннолетним, не уплачен лицом, на которое судом возложена обязанность его уплаты, в срок для добровольного исполнения.</w:t>
      </w:r>
    </w:p>
    <w:p>
      <w:pPr>
        <w:spacing w:after="120"/>
        <w:ind w:firstLine="709"/>
      </w:pPr>
      <w:r>
        <w:rPr>
          <w:sz w:val="24"/>
        </w:rPr>
        <w:t xml:space="preserve">11. Исполнительное производство о взыскании штрафа за преступление приостанавливается судебным приставом-исполнителем в случаях:</w:t>
      </w:r>
    </w:p>
    <w:p>
      <w:pPr>
        <w:spacing w:after="120"/>
        <w:ind w:firstLine="709"/>
      </w:pPr>
      <w:r>
        <w:rPr>
          <w:sz w:val="24"/>
        </w:rPr>
        <w:t xml:space="preserve">1) направления судебным приставом-исполнителем представления в суд о замене штрафа другим видом наказания;</w:t>
      </w:r>
    </w:p>
    <w:p>
      <w:pPr>
        <w:spacing w:after="120"/>
        <w:ind w:firstLine="709"/>
      </w:pPr>
      <w:r>
        <w:rPr>
          <w:sz w:val="24"/>
        </w:rPr>
        <w:t xml:space="preserve">2) обращения должника в суд с заявлением об отсрочке или рассрочке выплаты штрафа;</w:t>
      </w:r>
    </w:p>
    <w:p>
      <w:pPr>
        <w:spacing w:after="120"/>
        <w:ind w:firstLine="709"/>
      </w:pPr>
      <w:r>
        <w:rPr>
          <w:sz w:val="24"/>
        </w:rPr>
        <w:t xml:space="preserve">3) смерти, объявления умершим или признания безвестно отсутствующим должника - лица, на которое суд возложил обязанность уплаты штрафа за преступление, совершенное несовершеннолетним;</w:t>
      </w:r>
    </w:p>
    <w:p>
      <w:pPr>
        <w:spacing w:after="120"/>
        <w:ind w:firstLine="709"/>
      </w:pPr>
      <w:r>
        <w:rPr>
          <w:sz w:val="24"/>
        </w:rPr>
        <w:t xml:space="preserve">4) утраты должником дееспособности;</w:t>
      </w:r>
    </w:p>
    <w:p>
      <w:pPr>
        <w:spacing w:after="120"/>
        <w:ind w:firstLine="709"/>
      </w:pPr>
      <w:r>
        <w:rPr>
          <w:sz w:val="24"/>
        </w:rPr>
        <w:t xml:space="preserve">5) нахождения должника на лечении в стационарном лечебном учреждении;</w:t>
      </w:r>
    </w:p>
    <w:p>
      <w:pPr>
        <w:spacing w:after="120"/>
        <w:ind w:firstLine="709"/>
      </w:pPr>
      <w:r>
        <w:rPr>
          <w:sz w:val="24"/>
        </w:rPr>
        <w:t xml:space="preserve">6) нахождения должника в длительной служебной командировке;</w:t>
      </w:r>
    </w:p>
    <w:p>
      <w:pPr>
        <w:spacing w:after="120"/>
        <w:ind w:firstLine="709"/>
      </w:pPr>
      <w:r>
        <w:rPr>
          <w:sz w:val="24"/>
        </w:rPr>
        <w:t xml:space="preserve">7) участия должника в боевых действиях в составе Вооруженных Сил Российской Федерации, других войск, воинских формирований и органов, созданных в соответствии с законодательством Российской Федерации, выполнения должником задач в условиях чрезвычайного или военного положения, вооруженного конфликта;</w:t>
      </w:r>
    </w:p>
    <w:p>
      <w:pPr>
        <w:spacing w:after="120"/>
        <w:ind w:firstLine="709"/>
      </w:pPr>
      <w:r>
        <w:rPr>
          <w:sz w:val="24"/>
        </w:rPr>
        <w:t xml:space="preserve">8) просьбы должника, проходящего военную службу по призыву в Вооруженных Силах Российской Федерации, других войсках, воинских формированиях и органах, созданных в соответствии с законодательством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12. Одновременно с приостановлением исполнительного производства по основаниям, предусмотренным пунктами 3 - 8 части 11 настоящей статьи, судебный пристав-исполнитель направляет в суд, вынесший приговор, представление об определении порядка взыскания штрафа за преступление.</w:t>
      </w:r>
    </w:p>
    <w:p>
      <w:pPr>
        <w:spacing w:after="120"/>
        <w:ind w:firstLine="709"/>
      </w:pPr>
      <w:r>
        <w:rPr>
          <w:sz w:val="24"/>
        </w:rPr>
        <w:t xml:space="preserve">13. В случае принятия судом решения об отказе в замене штрафа другим видом наказания исполнительное производство возобновляется. Одновременно с возобновлением исполнительного производства судебный пристав-исполнитель взыскивает с должника исполнительский сбор, за исключением случая, когда суд, отказывая в замене штрафа другим видом наказания, признал причины неуплаты штрафа в срок уважительными.</w:t>
      </w:r>
    </w:p>
    <w:p>
      <w:pPr>
        <w:spacing w:after="120"/>
        <w:ind w:firstLine="709"/>
      </w:pPr>
      <w:r>
        <w:rPr>
          <w:sz w:val="24"/>
        </w:rPr>
        <w:t xml:space="preserve">14. Исполнительное производство по взысканию штрафа за преступление прекращается в случае:</w:t>
      </w:r>
    </w:p>
    <w:p>
      <w:pPr>
        <w:spacing w:after="120"/>
        <w:ind w:firstLine="709"/>
      </w:pPr>
      <w:r>
        <w:rPr>
          <w:sz w:val="24"/>
        </w:rPr>
        <w:t xml:space="preserve">1) смерти должника-осужденного или объявления его умершим;</w:t>
      </w:r>
    </w:p>
    <w:p>
      <w:pPr>
        <w:spacing w:after="120"/>
        <w:ind w:firstLine="709"/>
      </w:pPr>
      <w:r>
        <w:rPr>
          <w:sz w:val="24"/>
        </w:rPr>
        <w:t xml:space="preserve">2) замены наказания в виде штрафа другим видом наказания;</w:t>
      </w:r>
    </w:p>
    <w:p>
      <w:pPr>
        <w:spacing w:after="120"/>
        <w:ind w:firstLine="709"/>
      </w:pPr>
      <w:r>
        <w:rPr>
          <w:sz w:val="24"/>
        </w:rPr>
        <w:t xml:space="preserve">3) освобождения от исполнения наказания в виде штрафа в порядке амнистии, помилования и в иных случаях, установленных уголовным и уголовно-процессуальным законодательством Российской Федерации;</w:t>
      </w:r>
    </w:p>
    <w:p>
      <w:pPr>
        <w:spacing w:after="120"/>
        <w:ind w:firstLine="709"/>
      </w:pPr>
      <w:r>
        <w:rPr>
          <w:sz w:val="24"/>
        </w:rPr>
        <w:t xml:space="preserve">4) отмены обвинительного приговора в части назначения наказания в виде штрафа и прекращения уголовного дела по основаниям, указанным в пункте 1 или 2 части первой статьи 27 Уголовно-процессуального кодекса Российской Федерации. В этом случае должнику возвращаются денежные суммы, взысканные с него в процессе исполнения соответствующего исполнительного документа.</w:t>
      </w:r>
    </w:p>
    <w:p>
      <w:pPr>
        <w:spacing w:after="120"/>
        <w:ind w:firstLine="709"/>
      </w:pPr>
      <w:r>
        <w:rPr>
          <w:sz w:val="24"/>
        </w:rPr>
        <w:t xml:space="preserve">(часть 14 в ред. Федерального закона от 28.12.2013 N 441-ФЗ)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Ч. 15 ст. 103 признана частично не соответствующей Конституции РФ ( Постановление КС РФ от 17.12.2025 N 46-П). О правовом регулировании до внесения изменений см. п. 2 Постановления.</w:t>
      </w:r>
    </w:p>
    <w:p>
      <w:pPr>
        <w:spacing w:after="120"/>
        <w:ind w:firstLine="709"/>
      </w:pPr>
      <w:r>
        <w:rPr>
          <w:sz w:val="24"/>
        </w:rPr>
        <w:t xml:space="preserve">15. Исполнительное производство по исполнительному листу о взыскании штрафа за преступление оканчивается в случае:</w:t>
      </w:r>
    </w:p>
    <w:p>
      <w:pPr>
        <w:spacing w:after="120"/>
        <w:ind w:firstLine="709"/>
      </w:pPr>
      <w:r>
        <w:rPr>
          <w:sz w:val="24"/>
        </w:rPr>
        <w:t xml:space="preserve">1) выплаты штрафа в полном объеме;</w:t>
      </w:r>
    </w:p>
    <w:p>
      <w:pPr>
        <w:spacing w:after="120"/>
        <w:ind w:firstLine="709"/>
      </w:pPr>
      <w:r>
        <w:rPr>
          <w:sz w:val="24"/>
        </w:rPr>
        <w:t xml:space="preserve">2) возвращения исполнительного документа по требованию суда, выдавшего исполнительный документ.</w:t>
      </w:r>
    </w:p>
    <w:p>
      <w:pPr>
        <w:spacing w:after="120"/>
        <w:ind w:firstLine="709"/>
      </w:pPr>
      <w:r>
        <w:rPr>
          <w:sz w:val="24"/>
        </w:rPr>
        <w:t xml:space="preserve">(часть 15 в ред. Федерального закона от 28.12.2013 N 441-ФЗ)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об исполнительном производстве, ст. 103</dc:title>
  <dc:creator>АРБИТРАЖ! · arbi.ru</dc:creator>
  <cp:lastModifiedBy>АРБИТРАЖ!</cp:lastModifiedBy>
  <dcterms:created xsi:type="dcterms:W3CDTF">2026-10-22T23:26:43.581Z</dcterms:created>
</cp:coreProperties>
</file>