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104.3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12.1. Порядок исполнения судебных актов в отношении иностранного государства и его имущества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применении мер принудительного исполнения судебных актов в отношении иностранного государства и его имущества должны соблюдаться привилегии и иммунитеты, которыми в соответствии с нормами международного права пользуется иностранное государство в отношении осуществления функций его дипломатических представительств, консульских учреждений, специальных миссий, представительств при международных организациях или делегаций в органах международных организаций либо на международных конференциях и относящихся к ним лиц, а также в отношении иного имущества, указанного в части 3 статьи 79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104.3</dc:title>
  <dc:creator>АРБИТРАЖ! · arbi.ru</dc:creator>
  <cp:lastModifiedBy>АРБИТРАЖ!</cp:lastModifiedBy>
  <dcterms:created xsi:type="dcterms:W3CDTF">2026-10-22T22:33:47.597Z</dcterms:created>
</cp:coreProperties>
</file>